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Default Extension="png" ContentType="image/png"/>
  <Override PartName="/word/footer1.xml" ContentType="application/vnd.openxmlformats-officedocument.wordprocessingml.footer+xml"/>
  <Override PartName="/word/footer2.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rPr>
          <w:rFonts w:ascii="Times New Roman" w:eastAsia="Times New Roman" w:hAnsi="Times New Roman" w:cs="Times New Roman"/>
          <w:lang w:eastAsia="ru-RU"/>
        </w:rPr>
      </w:pPr>
      <w:r>
        <w:rPr>
          <w:rFonts w:ascii="Times New Roman" w:eastAsia="Times New Roman" w:hAnsi="Times New Roman" w:cs="Times New Roman"/>
          <w:lang w:eastAsia="ru-RU"/>
        </w:rPr>
        <w:t>№ 418-НҚ от 14.12.2022</w:t>
      </w:r>
    </w:p>
    <w:p w:rsidR="008834E2" w:rsidRPr="00221BC2" w:rsidRDefault="008834E2" w:rsidP="008834E2">
      <w:pPr>
        <w:contextualSpacing/>
        <w:rPr>
          <w:rFonts w:ascii="Times New Roman" w:hAnsi="Times New Roman" w:cs="Times New Roman"/>
          <w:color w:val="1E1D8E"/>
          <w:sz w:val="16"/>
          <w:szCs w:val="16"/>
        </w:rPr>
      </w:pPr>
    </w:p>
    <w:p w:rsidR="00D02ABE" w:rsidRPr="00221BC2" w:rsidRDefault="00D02ABE" w:rsidP="00D02ABE">
      <w:pPr>
        <w:spacing w:after="0" w:line="240" w:lineRule="auto"/>
        <w:ind w:firstLine="708"/>
        <w:rPr>
          <w:rFonts w:ascii="Times New Roman" w:hAnsi="Times New Roman" w:cs="Times New Roman"/>
          <w:color w:val="1E1D8E"/>
          <w:sz w:val="16"/>
          <w:szCs w:val="16"/>
        </w:rPr>
      </w:pPr>
      <w:r w:rsidRPr="00221BC2">
        <w:rPr>
          <w:rFonts w:ascii="Times New Roman" w:hAnsi="Times New Roman" w:cs="Times New Roman"/>
          <w:color w:val="1E1D8E"/>
        </w:rPr>
        <w:t xml:space="preserve">         № </w:t>
      </w:r>
      <w:r w:rsidR="0051287A" w:rsidRPr="00221BC2">
        <w:rPr>
          <w:rFonts w:ascii="Times New Roman" w:hAnsi="Times New Roman" w:cs="Times New Roman"/>
          <w:color w:val="1E1D8E"/>
          <w:u w:val="single"/>
        </w:rPr>
        <w:t xml:space="preserve">  </w:t>
      </w:r>
      <w:r w:rsidR="00F47751" w:rsidRPr="00221BC2">
        <w:rPr>
          <w:rFonts w:ascii="Times New Roman" w:hAnsi="Times New Roman" w:cs="Times New Roman"/>
          <w:color w:val="1E1D8E"/>
          <w:u w:val="single"/>
        </w:rPr>
        <w:t xml:space="preserve">               </w:t>
      </w:r>
      <w:r w:rsidR="0051287A" w:rsidRPr="00221BC2">
        <w:rPr>
          <w:rFonts w:ascii="Times New Roman" w:hAnsi="Times New Roman" w:cs="Times New Roman"/>
          <w:color w:val="1E1D8E"/>
          <w:u w:val="single"/>
        </w:rPr>
        <w:t xml:space="preserve">  </w:t>
      </w:r>
      <w:r w:rsidRPr="00221BC2">
        <w:rPr>
          <w:rFonts w:ascii="Times New Roman" w:hAnsi="Times New Roman" w:cs="Times New Roman"/>
          <w:color w:val="1E1D8E"/>
        </w:rPr>
        <w:tab/>
      </w:r>
      <w:r w:rsidRPr="00221BC2">
        <w:rPr>
          <w:rFonts w:ascii="Times New Roman" w:hAnsi="Times New Roman" w:cs="Times New Roman"/>
          <w:color w:val="1E1D8E"/>
        </w:rPr>
        <w:tab/>
      </w:r>
      <w:r w:rsidRPr="00221BC2">
        <w:rPr>
          <w:rFonts w:ascii="Times New Roman" w:hAnsi="Times New Roman" w:cs="Times New Roman"/>
          <w:color w:val="1E1D8E"/>
        </w:rPr>
        <w:tab/>
      </w:r>
      <w:r w:rsidRPr="00221BC2">
        <w:rPr>
          <w:rFonts w:ascii="Times New Roman" w:hAnsi="Times New Roman" w:cs="Times New Roman"/>
          <w:color w:val="1E1D8E"/>
        </w:rPr>
        <w:tab/>
      </w:r>
      <w:r w:rsidRPr="00221BC2">
        <w:rPr>
          <w:rFonts w:ascii="Times New Roman" w:hAnsi="Times New Roman" w:cs="Times New Roman"/>
          <w:color w:val="1E1D8E"/>
        </w:rPr>
        <w:tab/>
      </w:r>
      <w:r w:rsidRPr="00221BC2">
        <w:rPr>
          <w:rFonts w:ascii="Times New Roman" w:hAnsi="Times New Roman" w:cs="Times New Roman"/>
          <w:color w:val="1E1D8E"/>
        </w:rPr>
        <w:tab/>
      </w:r>
      <w:r w:rsidRPr="00221BC2">
        <w:rPr>
          <w:rFonts w:ascii="Times New Roman" w:hAnsi="Times New Roman" w:cs="Times New Roman"/>
          <w:color w:val="1E1D8E"/>
        </w:rPr>
        <w:tab/>
        <w:t xml:space="preserve">      </w:t>
      </w:r>
      <w:r w:rsidR="00F47751" w:rsidRPr="00221BC2">
        <w:rPr>
          <w:rFonts w:ascii="Times New Roman" w:hAnsi="Times New Roman" w:cs="Times New Roman"/>
          <w:color w:val="1E1D8E"/>
          <w:u w:val="single"/>
        </w:rPr>
        <w:t xml:space="preserve">                     </w:t>
      </w:r>
      <w:r w:rsidR="0051287A" w:rsidRPr="00221BC2">
        <w:rPr>
          <w:rFonts w:ascii="Times New Roman" w:hAnsi="Times New Roman" w:cs="Times New Roman"/>
          <w:color w:val="FFFFFF" w:themeColor="background1"/>
          <w:u w:val="single"/>
        </w:rPr>
        <w:t>.</w:t>
      </w:r>
      <w:r w:rsidR="0051287A" w:rsidRPr="00221BC2">
        <w:rPr>
          <w:rFonts w:ascii="Times New Roman" w:hAnsi="Times New Roman" w:cs="Times New Roman"/>
          <w:color w:val="1E1D8E"/>
          <w:u w:val="single"/>
        </w:rPr>
        <w:t xml:space="preserve">  </w:t>
      </w:r>
    </w:p>
    <w:p w:rsidR="00145266" w:rsidRPr="00E94631" w:rsidRDefault="00145266" w:rsidP="00145266">
      <w:pPr>
        <w:spacing w:after="0" w:line="240" w:lineRule="auto"/>
        <w:ind w:firstLine="708"/>
        <w:rPr>
          <w:rFonts w:ascii="Times New Roman" w:hAnsi="Times New Roman" w:cs="Times New Roman"/>
          <w:sz w:val="24"/>
          <w:szCs w:val="24"/>
          <w:lang w:val="kk-KZ"/>
        </w:rPr>
      </w:pPr>
      <w:r w:rsidRPr="00221BC2">
        <w:rPr>
          <w:rFonts w:ascii="Times New Roman" w:hAnsi="Times New Roman" w:cs="Times New Roman"/>
          <w:color w:val="1E1D8E"/>
          <w:szCs w:val="16"/>
        </w:rPr>
        <w:t xml:space="preserve">        </w:t>
      </w:r>
      <w:r>
        <w:rPr>
          <w:rFonts w:ascii="Times New Roman" w:hAnsi="Times New Roman" w:cs="Times New Roman"/>
          <w:color w:val="1E1D8E"/>
          <w:szCs w:val="16"/>
          <w:lang w:val="kk-KZ"/>
        </w:rPr>
        <w:t xml:space="preserve">    </w:t>
      </w:r>
      <w:r w:rsidRPr="00221BC2">
        <w:rPr>
          <w:rFonts w:ascii="Times New Roman" w:hAnsi="Times New Roman" w:cs="Times New Roman"/>
          <w:color w:val="1E1D8E"/>
          <w:szCs w:val="16"/>
        </w:rPr>
        <w:t xml:space="preserve"> </w:t>
      </w:r>
      <w:r>
        <w:rPr>
          <w:rFonts w:ascii="Times New Roman" w:hAnsi="Times New Roman" w:cs="Times New Roman"/>
          <w:color w:val="1E1D8E"/>
          <w:sz w:val="16"/>
          <w:szCs w:val="16"/>
          <w:lang w:val="kk-KZ"/>
        </w:rPr>
        <w:t>Астана</w:t>
      </w:r>
      <w:r w:rsidRPr="00221BC2">
        <w:rPr>
          <w:rFonts w:ascii="Times New Roman" w:hAnsi="Times New Roman" w:cs="Times New Roman"/>
          <w:color w:val="1E1D8E"/>
          <w:sz w:val="16"/>
          <w:szCs w:val="16"/>
        </w:rPr>
        <w:t xml:space="preserve"> </w:t>
      </w:r>
      <w:proofErr w:type="spellStart"/>
      <w:r w:rsidRPr="00221BC2">
        <w:rPr>
          <w:rFonts w:ascii="Times New Roman" w:hAnsi="Times New Roman" w:cs="Times New Roman"/>
          <w:color w:val="1E1D8E"/>
          <w:sz w:val="16"/>
          <w:szCs w:val="16"/>
        </w:rPr>
        <w:t>қаласы</w:t>
      </w:r>
      <w:proofErr w:type="spellEnd"/>
      <w:r w:rsidRPr="00221BC2">
        <w:rPr>
          <w:rFonts w:ascii="Times New Roman" w:hAnsi="Times New Roman" w:cs="Times New Roman"/>
          <w:color w:val="1E1D8E"/>
          <w:sz w:val="16"/>
          <w:szCs w:val="16"/>
        </w:rPr>
        <w:tab/>
      </w:r>
      <w:r w:rsidRPr="00221BC2">
        <w:rPr>
          <w:rFonts w:ascii="Times New Roman" w:hAnsi="Times New Roman" w:cs="Times New Roman"/>
          <w:color w:val="1E1D8E"/>
          <w:sz w:val="16"/>
          <w:szCs w:val="16"/>
        </w:rPr>
        <w:tab/>
      </w:r>
      <w:r w:rsidRPr="00221BC2">
        <w:rPr>
          <w:rFonts w:ascii="Times New Roman" w:hAnsi="Times New Roman" w:cs="Times New Roman"/>
          <w:color w:val="1E1D8E"/>
          <w:sz w:val="16"/>
          <w:szCs w:val="16"/>
        </w:rPr>
        <w:tab/>
      </w:r>
      <w:r w:rsidRPr="00221BC2">
        <w:rPr>
          <w:rFonts w:ascii="Times New Roman" w:hAnsi="Times New Roman" w:cs="Times New Roman"/>
          <w:color w:val="1E1D8E"/>
          <w:sz w:val="16"/>
          <w:szCs w:val="16"/>
        </w:rPr>
        <w:tab/>
      </w:r>
      <w:r w:rsidRPr="00221BC2">
        <w:rPr>
          <w:rFonts w:ascii="Times New Roman" w:hAnsi="Times New Roman" w:cs="Times New Roman"/>
          <w:color w:val="1E1D8E"/>
          <w:sz w:val="16"/>
          <w:szCs w:val="16"/>
        </w:rPr>
        <w:tab/>
      </w:r>
      <w:r w:rsidRPr="00221BC2">
        <w:rPr>
          <w:rFonts w:ascii="Times New Roman" w:hAnsi="Times New Roman" w:cs="Times New Roman"/>
          <w:color w:val="1E1D8E"/>
          <w:sz w:val="16"/>
          <w:szCs w:val="16"/>
        </w:rPr>
        <w:tab/>
      </w:r>
      <w:r w:rsidRPr="00221BC2">
        <w:rPr>
          <w:rFonts w:ascii="Times New Roman" w:hAnsi="Times New Roman" w:cs="Times New Roman"/>
          <w:color w:val="1E1D8E"/>
          <w:sz w:val="16"/>
          <w:szCs w:val="16"/>
        </w:rPr>
        <w:tab/>
      </w:r>
      <w:r w:rsidRPr="00221BC2">
        <w:rPr>
          <w:rFonts w:ascii="Times New Roman" w:hAnsi="Times New Roman" w:cs="Times New Roman"/>
          <w:color w:val="1E1D8E"/>
          <w:szCs w:val="16"/>
        </w:rPr>
        <w:t xml:space="preserve">      </w:t>
      </w:r>
      <w:r>
        <w:rPr>
          <w:rFonts w:ascii="Times New Roman" w:hAnsi="Times New Roman" w:cs="Times New Roman"/>
          <w:color w:val="1E1D8E"/>
          <w:szCs w:val="16"/>
          <w:lang w:val="kk-KZ"/>
        </w:rPr>
        <w:t xml:space="preserve">  </w:t>
      </w:r>
      <w:r w:rsidRPr="00221BC2">
        <w:rPr>
          <w:rFonts w:ascii="Times New Roman" w:hAnsi="Times New Roman" w:cs="Times New Roman"/>
          <w:color w:val="1E1D8E"/>
          <w:sz w:val="16"/>
          <w:szCs w:val="16"/>
        </w:rPr>
        <w:t xml:space="preserve">город </w:t>
      </w:r>
      <w:r>
        <w:rPr>
          <w:rFonts w:ascii="Times New Roman" w:hAnsi="Times New Roman" w:cs="Times New Roman"/>
          <w:color w:val="1E1D8E"/>
          <w:sz w:val="16"/>
          <w:szCs w:val="16"/>
          <w:lang w:val="kk-KZ"/>
        </w:rPr>
        <w:t>Астана</w:t>
      </w:r>
    </w:p>
    <w:p w:rsidR="00A90C9A" w:rsidRDefault="00A90C9A" w:rsidP="00985DDD">
      <w:pPr>
        <w:tabs>
          <w:tab w:val="left" w:pos="5103"/>
        </w:tabs>
        <w:spacing w:after="0" w:line="240" w:lineRule="auto"/>
        <w:ind w:right="4252"/>
        <w:jc w:val="both"/>
        <w:rPr>
          <w:rFonts w:ascii="Times New Roman" w:hAnsi="Times New Roman"/>
          <w:b/>
          <w:sz w:val="28"/>
          <w:lang w:val="kk-KZ"/>
        </w:rPr>
      </w:pPr>
    </w:p>
    <w:p w:rsidR="007A30D4" w:rsidRDefault="007A30D4" w:rsidP="007A30D4">
      <w:pPr>
        <w:spacing w:after="0" w:line="240" w:lineRule="auto"/>
        <w:ind w:right="4535"/>
        <w:jc w:val="both"/>
        <w:rPr>
          <w:rFonts w:ascii="Times New Roman" w:hAnsi="Times New Roman"/>
          <w:b/>
          <w:sz w:val="28"/>
          <w:lang w:val="kk-KZ"/>
        </w:rPr>
      </w:pPr>
    </w:p>
    <w:p w:rsidR="007A30D4" w:rsidRDefault="007A30D4" w:rsidP="007A30D4">
      <w:pPr>
        <w:tabs>
          <w:tab w:val="left" w:pos="4820"/>
          <w:tab w:val="left" w:pos="5245"/>
        </w:tabs>
        <w:spacing w:after="0" w:line="240" w:lineRule="auto"/>
        <w:ind w:right="4250"/>
        <w:jc w:val="both"/>
        <w:rPr>
          <w:rFonts w:ascii="Times New Roman" w:hAnsi="Times New Roman"/>
          <w:sz w:val="28"/>
          <w:lang w:val="kk-KZ"/>
        </w:rPr>
      </w:pPr>
      <w:r>
        <w:rPr>
          <w:rFonts w:ascii="Times New Roman" w:hAnsi="Times New Roman"/>
          <w:b/>
          <w:sz w:val="28"/>
          <w:lang w:val="kk-KZ"/>
        </w:rPr>
        <w:t>«Тамақ өнімдерінің қауіпсіздігі туралы» Кеден одағының техникалық регламентімен</w:t>
      </w:r>
      <w:r>
        <w:rPr>
          <w:rFonts w:ascii="Times New Roman" w:hAnsi="Times New Roman"/>
          <w:b/>
          <w:sz w:val="28"/>
          <w:lang w:val="kk-KZ"/>
        </w:rPr>
        <w:t xml:space="preserve"> </w:t>
      </w:r>
      <w:r>
        <w:rPr>
          <w:rFonts w:ascii="Times New Roman" w:hAnsi="Times New Roman"/>
          <w:b/>
          <w:sz w:val="28"/>
          <w:lang w:val="kk-KZ"/>
        </w:rPr>
        <w:t xml:space="preserve">(КО ТР 021/2011) өзара байланысты Армения Республикасының, Беларусь Республикасының, Қырғыз Республикасының және Ресей Федерациясының ұлттық стандарттарын Қазақстан Республикасының аумағында </w:t>
      </w:r>
      <w:bookmarkStart w:id="0" w:name="_GoBack"/>
      <w:bookmarkEnd w:id="0"/>
      <w:r>
        <w:rPr>
          <w:rFonts w:ascii="Times New Roman" w:hAnsi="Times New Roman"/>
          <w:b/>
          <w:sz w:val="28"/>
          <w:lang w:val="kk-KZ"/>
        </w:rPr>
        <w:t>қолдану туралы»</w:t>
      </w:r>
    </w:p>
    <w:p w:rsidR="007A30D4" w:rsidRDefault="007A30D4" w:rsidP="007A30D4">
      <w:pPr>
        <w:spacing w:after="0" w:line="240" w:lineRule="auto"/>
        <w:jc w:val="both"/>
        <w:rPr>
          <w:rFonts w:ascii="Times New Roman" w:hAnsi="Times New Roman"/>
          <w:sz w:val="28"/>
          <w:lang w:val="kk-KZ"/>
        </w:rPr>
      </w:pPr>
    </w:p>
    <w:p w:rsidR="007A30D4" w:rsidRDefault="007A30D4" w:rsidP="007A30D4">
      <w:pPr>
        <w:spacing w:after="0" w:line="240" w:lineRule="auto"/>
        <w:ind w:firstLine="567"/>
        <w:jc w:val="both"/>
        <w:rPr>
          <w:rFonts w:ascii="Times New Roman" w:hAnsi="Times New Roman"/>
          <w:sz w:val="28"/>
          <w:lang w:val="kk-KZ"/>
        </w:rPr>
      </w:pPr>
      <w:r>
        <w:rPr>
          <w:rFonts w:ascii="Times New Roman" w:hAnsi="Times New Roman"/>
          <w:sz w:val="28"/>
          <w:lang w:val="kk-KZ"/>
        </w:rPr>
        <w:t>Қазақстан Республикасының 2018 жылғы 5 қазандағы № 183 «Стандарттау туралы» Заңы 27-бабының 1-тармағына, Еуразиялық экономикалық комиссия Алқасының 2022 жылғы 14 маусымдағы № 93 «Еуразиялық экономикалық комиссия Алқасының 2019 жылғы 24 желтоқсандағы № 236 шешіміне өзгерістер енгізу туралы» шешіміне және Еуразиялық экономикалық комиссия Алқасының 2022 жылғы 6 қыркүйектегі № 122 «Еуразиялық экономикалық комиссия Алқасының 2019 жылғы 24 желтоқсандағы № 236 шешіміне ө</w:t>
      </w:r>
      <w:r>
        <w:rPr>
          <w:rFonts w:ascii="Times New Roman" w:hAnsi="Times New Roman"/>
          <w:sz w:val="28"/>
          <w:lang w:val="kk-KZ"/>
        </w:rPr>
        <w:t xml:space="preserve">згеріс енгізу туралы» шешіміне </w:t>
      </w:r>
      <w:r>
        <w:rPr>
          <w:rFonts w:ascii="Times New Roman" w:hAnsi="Times New Roman"/>
          <w:sz w:val="28"/>
          <w:lang w:val="kk-KZ"/>
        </w:rPr>
        <w:t xml:space="preserve">сәйкес </w:t>
      </w:r>
      <w:r>
        <w:rPr>
          <w:rFonts w:ascii="Times New Roman" w:hAnsi="Times New Roman"/>
          <w:b/>
          <w:sz w:val="28"/>
          <w:lang w:val="kk-KZ"/>
        </w:rPr>
        <w:t>БҰЙЫРАМЫН</w:t>
      </w:r>
      <w:r>
        <w:rPr>
          <w:rFonts w:ascii="Times New Roman" w:hAnsi="Times New Roman"/>
          <w:sz w:val="28"/>
          <w:lang w:val="kk-KZ"/>
        </w:rPr>
        <w:t>:</w:t>
      </w:r>
    </w:p>
    <w:p w:rsidR="007A30D4" w:rsidRDefault="007A30D4" w:rsidP="007A30D4">
      <w:pPr>
        <w:spacing w:after="0" w:line="240" w:lineRule="auto"/>
        <w:ind w:firstLine="567"/>
        <w:jc w:val="both"/>
        <w:rPr>
          <w:rFonts w:ascii="Times New Roman" w:hAnsi="Times New Roman"/>
          <w:sz w:val="28"/>
          <w:lang w:val="kk-KZ"/>
        </w:rPr>
      </w:pPr>
      <w:r>
        <w:rPr>
          <w:rFonts w:ascii="Times New Roman" w:hAnsi="Times New Roman"/>
          <w:sz w:val="28"/>
          <w:lang w:val="kk-KZ"/>
        </w:rPr>
        <w:t>1. Қазақстан Республикасының аумағында осы бұйрыққа қосымшаға сәйкес техникалық регламент талаптарының сақталуын қамтамасыз ету, техникалық реттеу объектілерінің техникалық регламент талаптарына сәйкестігін бағалау кезінде зерттеулер (сынақтар) және өлшемдер жүргізу мақсатында «Тамақ өнімдерінің қауіпсіздігі туралы» Кеден одағының техникалық регламентімен (КО ТР 021/2011) өзара байланысты Армения Республикасының, Беларусь Республикасының, Қырғыз Республикасының және Ресей Федерациясының ұлттық стандарттары қолданылсын.</w:t>
      </w:r>
    </w:p>
    <w:p w:rsidR="007A30D4" w:rsidRDefault="007A30D4" w:rsidP="007A30D4">
      <w:pPr>
        <w:spacing w:after="0" w:line="240" w:lineRule="auto"/>
        <w:ind w:firstLine="709"/>
        <w:jc w:val="both"/>
        <w:rPr>
          <w:rFonts w:ascii="Times New Roman" w:hAnsi="Times New Roman"/>
          <w:sz w:val="28"/>
          <w:lang w:val="kk-KZ"/>
        </w:rPr>
      </w:pPr>
      <w:r>
        <w:rPr>
          <w:rFonts w:ascii="Times New Roman" w:hAnsi="Times New Roman"/>
          <w:sz w:val="28"/>
          <w:lang w:val="kk-KZ"/>
        </w:rPr>
        <w:t>2. Қазақстан Республикасы Сауда және интеграция министрлігі Техникалық реттеу және метрология комитеті Төрағасының 2020 жылғы 7 ақпандағы № 54-НҚ «Қазақстан Республика Индустрия және жаңа технологиялар министрлігінің Техникалық реттеу және метрология комитеті төрағасының 2012 жылғы 23 қаңтардағы № 44-од «Қазақстан Республикасы аумағында Кеден одағының техникалық регламенттерімен өзара байланысты Ресей Федерациясының және Республика Беларусь ұлттық стандарттарын қолдану туралы» бұйрығына өзгерістер енгізу туралы» бұйрығының күші жойылды деп танылсын.</w:t>
      </w:r>
    </w:p>
    <w:p w:rsidR="007A30D4" w:rsidRDefault="007A30D4" w:rsidP="007A30D4">
      <w:pPr>
        <w:spacing w:after="0" w:line="240" w:lineRule="auto"/>
        <w:ind w:firstLine="567"/>
        <w:jc w:val="both"/>
        <w:rPr>
          <w:rFonts w:ascii="Times New Roman" w:hAnsi="Times New Roman"/>
          <w:sz w:val="28"/>
          <w:lang w:val="kk-KZ"/>
        </w:rPr>
      </w:pPr>
      <w:r>
        <w:rPr>
          <w:rFonts w:ascii="Times New Roman" w:hAnsi="Times New Roman"/>
          <w:sz w:val="28"/>
          <w:lang w:val="kk-KZ"/>
        </w:rPr>
        <w:lastRenderedPageBreak/>
        <w:t>3. «Қазақстан стандарттау және метрология институты (ҚазСтандарт)» шаруашылық жүргізу құқығындағы республикалық мемлекеттік кәсіпорны стандарттарды қолдану туралы ақпаратты стандарттардың ай сайынғы ақпараттық көрсеткішінде жарияласын.</w:t>
      </w:r>
    </w:p>
    <w:p w:rsidR="007A30D4" w:rsidRDefault="007A30D4" w:rsidP="007A30D4">
      <w:pPr>
        <w:spacing w:after="0" w:line="240" w:lineRule="auto"/>
        <w:ind w:firstLine="567"/>
        <w:jc w:val="both"/>
        <w:rPr>
          <w:rFonts w:ascii="Times New Roman" w:hAnsi="Times New Roman"/>
          <w:sz w:val="28"/>
          <w:lang w:val="kk-KZ"/>
        </w:rPr>
      </w:pPr>
      <w:r>
        <w:rPr>
          <w:rFonts w:ascii="Times New Roman" w:hAnsi="Times New Roman"/>
          <w:sz w:val="28"/>
          <w:lang w:val="kk-KZ"/>
        </w:rPr>
        <w:t>4. Осы бұйрықтың орындалуын бақылау Қазақстан Республикасы Сауда және интеграция министрлігінің Техникалық реттеу және метрология комитеті Төрағасының жетекшілік ететін орынбасарына жүктелсін.</w:t>
      </w:r>
    </w:p>
    <w:p w:rsidR="007A30D4" w:rsidRDefault="007A30D4" w:rsidP="007A30D4">
      <w:pPr>
        <w:spacing w:after="0" w:line="240" w:lineRule="auto"/>
        <w:ind w:firstLine="567"/>
        <w:jc w:val="both"/>
        <w:rPr>
          <w:rFonts w:ascii="Times New Roman" w:hAnsi="Times New Roman"/>
          <w:sz w:val="28"/>
          <w:lang w:val="kk-KZ"/>
        </w:rPr>
      </w:pPr>
      <w:r>
        <w:rPr>
          <w:rFonts w:ascii="Times New Roman" w:hAnsi="Times New Roman"/>
          <w:sz w:val="28"/>
          <w:lang w:val="kk-KZ"/>
        </w:rPr>
        <w:t>5. Осы бұйрық Еуразиялық экономикалық комиссия Алқасының 2022 жылғы 14 маусымдағы № 93 «Еуразиялық экономикалық комиссия Алқасының 2019 жылғы 24 желтоқсандағы № 236 шешімі өзгерістер енгізу туралы» шешіміне және Еуразиялық экономикалық комиссия Алқасының 2022 жылғы 6 қыркүйектегі № 122 «Еуразиялық экономикалық комиссия Алқасының 2019 жылғы 24 желтоқсандағы № 236 шешіміне өзгеріс енгізу туралы» шешімі күшіне енген күннен бастап күшіне енеді.</w:t>
      </w:r>
    </w:p>
    <w:p w:rsidR="007A30D4" w:rsidRDefault="007A30D4" w:rsidP="007A30D4">
      <w:pPr>
        <w:spacing w:after="0" w:line="240" w:lineRule="auto"/>
        <w:ind w:firstLine="567"/>
        <w:jc w:val="both"/>
        <w:rPr>
          <w:rFonts w:ascii="Times New Roman" w:hAnsi="Times New Roman"/>
          <w:sz w:val="28"/>
          <w:lang w:val="kk-KZ"/>
        </w:rPr>
      </w:pPr>
    </w:p>
    <w:p w:rsidR="007A30D4" w:rsidRDefault="007A30D4" w:rsidP="007A30D4">
      <w:pPr>
        <w:spacing w:after="0" w:line="240" w:lineRule="auto"/>
        <w:rPr>
          <w:rFonts w:ascii="Times New Roman" w:hAnsi="Times New Roman"/>
          <w:sz w:val="28"/>
          <w:lang w:val="kk-KZ"/>
        </w:rPr>
      </w:pPr>
      <w:r>
        <w:rPr>
          <w:rFonts w:ascii="Times New Roman" w:hAnsi="Times New Roman"/>
          <w:sz w:val="28"/>
          <w:lang w:val="kk-KZ"/>
        </w:rPr>
        <w:t xml:space="preserve"> </w:t>
      </w:r>
    </w:p>
    <w:p w:rsidR="007A30D4" w:rsidRDefault="007A30D4" w:rsidP="007A30D4">
      <w:pPr>
        <w:spacing w:after="0" w:line="240" w:lineRule="auto"/>
        <w:rPr>
          <w:rFonts w:ascii="Times New Roman" w:hAnsi="Times New Roman"/>
          <w:sz w:val="28"/>
          <w:lang w:val="kk-KZ"/>
        </w:rPr>
      </w:pPr>
    </w:p>
    <w:p w:rsidR="007A30D4" w:rsidRDefault="007A30D4" w:rsidP="007A30D4">
      <w:pPr>
        <w:spacing w:after="0" w:line="240" w:lineRule="auto"/>
        <w:rPr>
          <w:rFonts w:ascii="Times New Roman" w:hAnsi="Times New Roman"/>
          <w:b/>
          <w:sz w:val="28"/>
          <w:lang w:val="kk-KZ"/>
        </w:rPr>
      </w:pPr>
      <w:r>
        <w:rPr>
          <w:rFonts w:ascii="Times New Roman" w:hAnsi="Times New Roman"/>
          <w:b/>
          <w:sz w:val="28"/>
          <w:lang w:val="kk-KZ"/>
        </w:rPr>
        <w:t>Қазақстан Республикасы</w:t>
      </w:r>
    </w:p>
    <w:p w:rsidR="007A30D4" w:rsidRDefault="007A30D4" w:rsidP="007A30D4">
      <w:pPr>
        <w:spacing w:after="0" w:line="240" w:lineRule="auto"/>
        <w:rPr>
          <w:rFonts w:ascii="Times New Roman" w:hAnsi="Times New Roman"/>
          <w:b/>
          <w:sz w:val="28"/>
          <w:lang w:val="kk-KZ"/>
        </w:rPr>
      </w:pPr>
      <w:r>
        <w:rPr>
          <w:rFonts w:ascii="Times New Roman" w:hAnsi="Times New Roman"/>
          <w:b/>
          <w:sz w:val="28"/>
          <w:lang w:val="kk-KZ"/>
        </w:rPr>
        <w:t xml:space="preserve">Сауда және интеграция </w:t>
      </w:r>
    </w:p>
    <w:p w:rsidR="007A30D4" w:rsidRDefault="007A30D4" w:rsidP="007A30D4">
      <w:pPr>
        <w:spacing w:after="0" w:line="240" w:lineRule="auto"/>
        <w:rPr>
          <w:rFonts w:ascii="Times New Roman" w:hAnsi="Times New Roman"/>
          <w:b/>
          <w:sz w:val="28"/>
          <w:lang w:val="kk-KZ"/>
        </w:rPr>
      </w:pPr>
      <w:r>
        <w:rPr>
          <w:rFonts w:ascii="Times New Roman" w:hAnsi="Times New Roman"/>
          <w:b/>
          <w:sz w:val="28"/>
          <w:lang w:val="kk-KZ"/>
        </w:rPr>
        <w:t>министрлігі Техникалық</w:t>
      </w:r>
    </w:p>
    <w:p w:rsidR="007A30D4" w:rsidRDefault="007A30D4" w:rsidP="007A30D4">
      <w:pPr>
        <w:spacing w:after="0" w:line="240" w:lineRule="auto"/>
        <w:rPr>
          <w:rFonts w:ascii="Times New Roman" w:hAnsi="Times New Roman"/>
          <w:b/>
          <w:sz w:val="28"/>
          <w:lang w:val="kk-KZ"/>
        </w:rPr>
      </w:pPr>
      <w:r>
        <w:rPr>
          <w:rFonts w:ascii="Times New Roman" w:hAnsi="Times New Roman"/>
          <w:b/>
          <w:sz w:val="28"/>
          <w:lang w:val="kk-KZ"/>
        </w:rPr>
        <w:t>реттеу және метрология</w:t>
      </w:r>
    </w:p>
    <w:p w:rsidR="00A90C9A" w:rsidRDefault="007A30D4" w:rsidP="007A30D4">
      <w:pPr>
        <w:tabs>
          <w:tab w:val="left" w:pos="5103"/>
        </w:tabs>
        <w:spacing w:after="0" w:line="240" w:lineRule="auto"/>
        <w:ind w:right="-2"/>
        <w:jc w:val="both"/>
        <w:rPr>
          <w:rFonts w:ascii="Times New Roman" w:hAnsi="Times New Roman"/>
          <w:b/>
          <w:sz w:val="28"/>
          <w:lang w:val="kk-KZ"/>
        </w:rPr>
      </w:pPr>
      <w:r>
        <w:rPr>
          <w:rFonts w:ascii="Times New Roman" w:hAnsi="Times New Roman"/>
          <w:b/>
          <w:sz w:val="28"/>
          <w:lang w:val="kk-KZ"/>
        </w:rPr>
        <w:t>комитетінің төрағасы</w:t>
      </w:r>
      <w:r>
        <w:rPr>
          <w:rFonts w:ascii="Times New Roman" w:hAnsi="Times New Roman"/>
          <w:b/>
          <w:sz w:val="28"/>
          <w:lang w:val="kk-KZ"/>
        </w:rPr>
        <w:t xml:space="preserve">                                                                </w:t>
      </w:r>
      <w:r w:rsidRPr="007A30D4">
        <w:rPr>
          <w:rFonts w:ascii="Times New Roman" w:hAnsi="Times New Roman"/>
          <w:b/>
          <w:sz w:val="28"/>
          <w:lang w:val="kk-KZ"/>
        </w:rPr>
        <w:t>Қ. Елікбаев</w:t>
      </w:r>
    </w:p>
    <w:sectPr w:rsidR="00A90C9A" w:rsidSect="004A210F">
      <w:headerReference w:type="default" r:id="rId8"/>
      <w:headerReference w:type="first" r:id="rId9"/>
      <w:pgSz w:w="11906" w:h="16838"/>
      <w:pgMar w:top="1418" w:right="851" w:bottom="851" w:left="1418" w:header="709" w:footer="720" w:gutter="0"/>
      <w:cols w:space="720"/>
      <w:titlePg/>
      <w:docGrid w:linePitch="360"/>
      <w:footerReference w:type="default" r:id="rId997"/>
      <w:footerReference w:type="first" r:id="rId996"/>
    </w:sectPr>
    <w:p w:rsidR="00356DEA" w:rsidRDefault="00356DEA">
      <w:pPr>
        <w:rPr>
          <w:lang w:val="en-US"/>
        </w:rPr>
      </w:pPr>
    </w:p>
    <w:p>
      <w:pPr>
        <w:spacing w:after="0"/>
        <w:b/>
        <w:rPr>
          <w:rFonts w:ascii="Times New Roman" w:eastAsia="Times New Roman" w:hAnsi="Times New Roman" w:cs="Times New Roman"/>
          <w:lang w:eastAsia="ru-RU"/>
        </w:rPr>
      </w:pPr>
      <w:r>
        <w:rPr>
          <w:rFonts w:ascii="Times New Roman" w:eastAsia="Times New Roman" w:hAnsi="Times New Roman" w:cs="Times New Roman"/>
          <w:lang w:eastAsia="ru-RU"/>
          <w:b/>
        </w:rPr>
        <w:t>Согласовано</w:t>
      </w:r>
    </w:p>
    <w:p>
      <w:pPr>
        <w:rPr>
          <w:rFonts w:ascii="Times New Roman" w:eastAsia="Times New Roman" w:hAnsi="Times New Roman" w:cs="Times New Roman"/>
          <w:lang w:eastAsia="ru-RU"/>
        </w:rPr>
      </w:pPr>
      <w:r>
        <w:rPr>
          <w:rFonts w:ascii="Times New Roman" w:eastAsia="Times New Roman" w:hAnsi="Times New Roman" w:cs="Times New Roman"/>
          <w:lang w:eastAsia="ru-RU"/>
        </w:rPr>
        <w:t>09.12.2022 15:10 Дәулетбек Әділбек Жарқынұлы</w:t>
      </w:r>
    </w:p>
    <w:p>
      <w:pPr>
        <w:spacing w:after="0"/>
        <w:b/>
        <w:rPr>
          <w:rFonts w:ascii="Times New Roman" w:eastAsia="Times New Roman" w:hAnsi="Times New Roman" w:cs="Times New Roman"/>
          <w:lang w:eastAsia="ru-RU"/>
        </w:rPr>
      </w:pPr>
      <w:r>
        <w:rPr>
          <w:rFonts w:ascii="Times New Roman" w:eastAsia="Times New Roman" w:hAnsi="Times New Roman" w:cs="Times New Roman"/>
          <w:lang w:eastAsia="ru-RU"/>
          <w:b/>
        </w:rPr>
        <w:t>Подписано</w:t>
      </w:r>
    </w:p>
    <w:p>
      <w:pPr>
        <w:rPr>
          <w:rFonts w:ascii="Times New Roman" w:eastAsia="Times New Roman" w:hAnsi="Times New Roman" w:cs="Times New Roman"/>
          <w:lang w:eastAsia="ru-RU"/>
        </w:rPr>
      </w:pPr>
      <w:r>
        <w:rPr>
          <w:rFonts w:ascii="Times New Roman" w:eastAsia="Times New Roman" w:hAnsi="Times New Roman" w:cs="Times New Roman"/>
          <w:lang w:eastAsia="ru-RU"/>
        </w:rPr>
        <w:t>09.12.2022 18:47 Еликбаев Куаныш Нурланович</w:t>
      </w:r>
    </w:p>
    <w:p>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drawing>
          <wp:inline distT="0" distB="0" distL="0" distR="0">
            <wp:extent cx="1399539" cy="1399539"/>
            <wp:effectExtent l="0" t="0" r="3175" b="8255"/>
            <wp:docPr id="1" name="Рисунок 1" descr="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st"/>
                    <pic:cNvPicPr>
                      <a:picLocks noChangeAspect="1" noChangeArrowheads="1"/>
                    </pic:cNvPicPr>
                  </pic:nvPicPr>
                  <pic:blipFill>
                    <a:blip r:embed="rId949">
                      <a:extLst>
                        <a:ext uri="{28A0092B-C50C-407E-A947-70E740481C1C}">
                          <a14:useLocalDpi xmlns:a14="http://schemas.microsoft.com/office/drawing/2010/main" val="0"/>
                        </a:ext>
                      </a:extLst>
                    </a:blip>
                    <a:srcRect/>
                    <a:stretch>
                      <a:fillRect/>
                    </a:stretch>
                  </pic:blipFill>
                  <pic:spPr bwMode="auto">
                    <a:xfrm>
                      <a:off x="0" y="0"/>
                      <a:ext cx="1399539" cy="1399539"/>
                    </a:xfrm>
                    <a:prstGeom prst="rect">
                      <a:avLst/>
                    </a:prstGeom>
                    <a:noFill/>
                    <a:ln>
                      <a:noFill/>
                    </a:ln>
                  </pic:spPr>
                </pic:pic>
              </a:graphicData>
            </a:graphic>
          </wp:inline>
        </w:drawing>
      </w:r>
    </w:p>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D0533" w:rsidRDefault="009D0533">
      <w:pPr>
        <w:spacing w:after="0" w:line="240" w:lineRule="auto"/>
      </w:pPr>
      <w:r>
        <w:separator/>
      </w:r>
    </w:p>
  </w:endnote>
  <w:endnote w:type="continuationSeparator" w:id="0">
    <w:p w:rsidR="009D0533" w:rsidRDefault="009D053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38"/>
    </w:tblGrid>
    <w:tr w:rsidR="00AC16FB" w:rsidRPr="00AC16FB" w:rsidTr="00AC16FB">
      <w:trPr>
        <w:trHeight w:hRule="exact" w:val="13608"/>
      </w:trPr>
      <w:tc>
        <w:tcPr>
          <w:tcW w:w="538" w:type="dxa"/>
          <w:textDirection w:val="btLr"/>
        </w:tcPr>
        <w:p w:rsidR="00452F81" w:rsidRPr="00AC16FB" w:rsidRDefault="00452F81" w:rsidP="00AC16FB">
          <w:pPr>
            <w:pStyle w:val="a3"/>
            <w:ind w:left="113" w:right="113"/>
            <w:jc w:val="center"/>
            <w:rPr>
              <w:rFonts w:ascii="Times New Roman" w:hAnsi="Times New Roman" w:cs="Times New Roman"/>
              <w:sz w:val="14"/>
              <w:szCs w:val="14"/>
              <w:spacing w:val="0"/>
            </w:rPr>
          </w:pPr>
          <w:r w:rsidRPr="00AC16FB">
            <w:rPr>
              <w:rFonts w:ascii="Times New Roman" w:hAnsi="Times New Roman" w:cs="Times New Roman"/>
              <w:sz w:val="14"/>
              <w:szCs w:val="14"/>
              <w:spacing w:val="0"/>
            </w:rPr>
            <w:t>Дата: 21.12.2022 15:08. Копия электронного документа. Версия СЭД: Documentolog 7.8.9.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38"/>
    </w:tblGrid>
    <w:tr w:rsidR="00AC16FB" w:rsidRPr="00AC16FB" w:rsidTr="00AC16FB">
      <w:trPr>
        <w:trHeight w:hRule="exact" w:val="13608"/>
      </w:trPr>
      <w:tc>
        <w:tcPr>
          <w:tcW w:w="538" w:type="dxa"/>
          <w:textDirection w:val="btLr"/>
        </w:tcPr>
        <w:p w:rsidR="00452F81" w:rsidRPr="00AC16FB" w:rsidRDefault="00452F81" w:rsidP="00AC16FB">
          <w:pPr>
            <w:pStyle w:val="a3"/>
            <w:ind w:left="113" w:right="113"/>
            <w:jc w:val="center"/>
            <w:rPr>
              <w:rFonts w:ascii="Times New Roman" w:hAnsi="Times New Roman" w:cs="Times New Roman"/>
              <w:sz w:val="14"/>
              <w:szCs w:val="14"/>
              <w:spacing w:val="0"/>
            </w:rPr>
          </w:pPr>
          <w:r w:rsidRPr="00AC16FB">
            <w:rPr>
              <w:rFonts w:ascii="Times New Roman" w:hAnsi="Times New Roman" w:cs="Times New Roman"/>
              <w:sz w:val="14"/>
              <w:szCs w:val="14"/>
              <w:spacing w:val="0"/>
            </w:rPr>
            <w:t>Дата: 21.12.2022 15:08. Копия электронного документа. Версия СЭД: Documentolog 7.8.9.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D0533" w:rsidRDefault="009D0533">
      <w:pPr>
        <w:spacing w:after="0" w:line="240" w:lineRule="auto"/>
      </w:pPr>
      <w:r>
        <w:separator/>
      </w:r>
    </w:p>
  </w:footnote>
  <w:footnote w:type="continuationSeparator" w:id="0">
    <w:p w:rsidR="009D0533" w:rsidRDefault="009D053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3786" w:rsidRDefault="000A3786">
    <w:pPr>
      <w:pStyle w:val="a3"/>
      <w:jc w:val="center"/>
      <w:rPr>
        <w:lang w:val="kk-KZ"/>
      </w:rPr>
    </w:pPr>
    <w:r>
      <w:fldChar w:fldCharType="begin"/>
    </w:r>
    <w:r>
      <w:instrText xml:space="preserve"> PAGE </w:instrText>
    </w:r>
    <w:r>
      <w:fldChar w:fldCharType="separate"/>
    </w:r>
    <w:r w:rsidR="007A30D4">
      <w:rPr>
        <w:noProof/>
      </w:rPr>
      <w:t>2</w:t>
    </w:r>
    <w:r>
      <w:fldChar w:fldCharType="end"/>
    </w:r>
  </w:p>
  <w:p w:rsidR="000A3786" w:rsidRDefault="000A3786">
    <w:pPr>
      <w:pStyle w:val="a3"/>
      <w:rPr>
        <w:lang w:val="kk-KZ"/>
      </w:rPr>
    </w:pP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Габдуллина Ш. Н."/>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72" w:type="dxa"/>
      <w:tblLayout w:type="fixed"/>
      <w:tblLook w:val="0000" w:firstRow="0" w:lastRow="0" w:firstColumn="0" w:lastColumn="0" w:noHBand="0" w:noVBand="0"/>
    </w:tblPr>
    <w:tblGrid>
      <w:gridCol w:w="3812"/>
      <w:gridCol w:w="1898"/>
      <w:gridCol w:w="4336"/>
    </w:tblGrid>
    <w:tr w:rsidR="000A3786" w:rsidRPr="00353E02">
      <w:trPr>
        <w:trHeight w:val="1612"/>
      </w:trPr>
      <w:tc>
        <w:tcPr>
          <w:tcW w:w="3812" w:type="dxa"/>
          <w:shd w:val="clear" w:color="auto" w:fill="auto"/>
          <w:vAlign w:val="center"/>
        </w:tcPr>
        <w:p w:rsidR="000A3786" w:rsidRPr="00353E02" w:rsidRDefault="000A3786">
          <w:pPr>
            <w:jc w:val="center"/>
            <w:rPr>
              <w:rFonts w:ascii="Times New Roman" w:hAnsi="Times New Roman" w:cs="Times New Roman"/>
            </w:rPr>
          </w:pPr>
          <w:r w:rsidRPr="00353E02">
            <w:rPr>
              <w:rFonts w:ascii="Times New Roman" w:hAnsi="Times New Roman" w:cs="Times New Roman"/>
              <w:b/>
              <w:bCs/>
              <w:color w:val="1E1D8E"/>
              <w:lang w:val="kk-KZ"/>
            </w:rPr>
            <w:t>ҚАЗАҚСТАН РЕСПУБЛИКАСЫ САУДА ЖӘНЕ ИНТЕГРАЦИЯ МИНИСТРЛІГІ</w:t>
          </w:r>
        </w:p>
        <w:p w:rsidR="000A3786" w:rsidRPr="00353E02" w:rsidRDefault="000A3786">
          <w:pPr>
            <w:tabs>
              <w:tab w:val="left" w:pos="2737"/>
            </w:tabs>
            <w:jc w:val="center"/>
            <w:rPr>
              <w:rFonts w:ascii="Times New Roman" w:hAnsi="Times New Roman" w:cs="Times New Roman"/>
            </w:rPr>
          </w:pPr>
          <w:r w:rsidRPr="00353E02">
            <w:rPr>
              <w:rFonts w:ascii="Times New Roman" w:hAnsi="Times New Roman" w:cs="Times New Roman"/>
              <w:b/>
              <w:color w:val="1E1D8E"/>
              <w:lang w:val="kk-KZ"/>
            </w:rPr>
            <w:t>ТЕХНИКАЛЫҚ РЕТТЕУ ЖӘНЕ МЕТРОЛОГИЯ КОМИТЕТІ</w:t>
          </w:r>
        </w:p>
      </w:tc>
      <w:tc>
        <w:tcPr>
          <w:tcW w:w="1898" w:type="dxa"/>
          <w:shd w:val="clear" w:color="auto" w:fill="auto"/>
          <w:vAlign w:val="center"/>
        </w:tcPr>
        <w:p w:rsidR="000A3786" w:rsidRPr="00353E02" w:rsidRDefault="000A3786">
          <w:pPr>
            <w:tabs>
              <w:tab w:val="left" w:pos="610"/>
            </w:tabs>
            <w:jc w:val="center"/>
            <w:rPr>
              <w:rFonts w:ascii="Times New Roman" w:hAnsi="Times New Roman" w:cs="Times New Roman"/>
              <w:b/>
              <w:bCs/>
              <w:color w:val="1E1D8E"/>
              <w:lang w:val="kk-KZ"/>
            </w:rPr>
          </w:pPr>
          <w:r w:rsidRPr="00353E02">
            <w:rPr>
              <w:rFonts w:ascii="Times New Roman" w:hAnsi="Times New Roman" w:cs="Times New Roman"/>
              <w:noProof/>
              <w:color w:val="3399FF"/>
              <w:lang w:eastAsia="ru-RU"/>
            </w:rPr>
            <w:drawing>
              <wp:inline distT="0" distB="0" distL="0" distR="0" wp14:anchorId="4C09332A" wp14:editId="17FCB2FE">
                <wp:extent cx="1042035" cy="1073785"/>
                <wp:effectExtent l="0" t="0" r="571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l="-5" t="-5" r="-5" b="-5"/>
                        <a:stretch>
                          <a:fillRect/>
                        </a:stretch>
                      </pic:blipFill>
                      <pic:spPr bwMode="auto">
                        <a:xfrm>
                          <a:off x="0" y="0"/>
                          <a:ext cx="1042035" cy="1073785"/>
                        </a:xfrm>
                        <a:prstGeom prst="rect">
                          <a:avLst/>
                        </a:prstGeom>
                        <a:solidFill>
                          <a:srgbClr val="FFFFFF">
                            <a:alpha val="0"/>
                          </a:srgbClr>
                        </a:solidFill>
                        <a:ln>
                          <a:noFill/>
                        </a:ln>
                      </pic:spPr>
                    </pic:pic>
                  </a:graphicData>
                </a:graphic>
              </wp:inline>
            </w:drawing>
          </w:r>
        </w:p>
      </w:tc>
      <w:tc>
        <w:tcPr>
          <w:tcW w:w="4336" w:type="dxa"/>
          <w:shd w:val="clear" w:color="auto" w:fill="auto"/>
          <w:vAlign w:val="center"/>
        </w:tcPr>
        <w:p w:rsidR="000A3786" w:rsidRPr="00353E02" w:rsidRDefault="000A3786">
          <w:pPr>
            <w:ind w:right="-102"/>
            <w:jc w:val="center"/>
            <w:rPr>
              <w:rFonts w:ascii="Times New Roman" w:hAnsi="Times New Roman" w:cs="Times New Roman"/>
            </w:rPr>
          </w:pPr>
          <w:r w:rsidRPr="00353E02">
            <w:rPr>
              <w:rFonts w:ascii="Times New Roman" w:hAnsi="Times New Roman" w:cs="Times New Roman"/>
              <w:b/>
              <w:bCs/>
              <w:color w:val="1E1D8E"/>
              <w:lang w:val="kk-KZ"/>
            </w:rPr>
            <w:t>КОМИТЕТ ТЕХНИЧЕСКОГО РЕГУЛИРОВАНИЯ И МЕТРОЛОГИИ МИНИСТЕРСТВА ТОРГОВЛИ И ИНТЕГРАЦИИ</w:t>
          </w:r>
        </w:p>
        <w:p w:rsidR="000A3786" w:rsidRPr="00353E02" w:rsidRDefault="000A3786">
          <w:pPr>
            <w:ind w:right="-101"/>
            <w:jc w:val="center"/>
            <w:rPr>
              <w:rFonts w:ascii="Times New Roman" w:hAnsi="Times New Roman" w:cs="Times New Roman"/>
            </w:rPr>
          </w:pPr>
          <w:r w:rsidRPr="00353E02">
            <w:rPr>
              <w:rFonts w:ascii="Times New Roman" w:hAnsi="Times New Roman" w:cs="Times New Roman"/>
              <w:b/>
              <w:bCs/>
              <w:color w:val="1E1D8E"/>
              <w:lang w:val="kk-KZ"/>
            </w:rPr>
            <w:t>РЕСПУБЛИКИ КАЗАХСТАН</w:t>
          </w:r>
        </w:p>
      </w:tc>
    </w:tr>
  </w:tbl>
  <w:p w:rsidR="000A3786" w:rsidRDefault="000A3786">
    <w:pPr>
      <w:pStyle w:val="a3"/>
      <w:tabs>
        <w:tab w:val="clear" w:pos="9355"/>
        <w:tab w:val="left" w:pos="6840"/>
        <w:tab w:val="right" w:pos="10260"/>
      </w:tabs>
      <w:ind w:left="-180" w:right="-263"/>
    </w:pPr>
    <w:r>
      <w:rPr>
        <w:noProof/>
        <w:color w:val="1F497D"/>
        <w:sz w:val="16"/>
        <w:szCs w:val="16"/>
        <w:lang w:eastAsia="ru-RU"/>
      </w:rPr>
      <mc:AlternateContent>
        <mc:Choice Requires="wps">
          <w:drawing>
            <wp:anchor distT="0" distB="0" distL="114300" distR="114300" simplePos="0" relativeHeight="251659264" behindDoc="1" locked="0" layoutInCell="1" allowOverlap="1" wp14:anchorId="546B80DB" wp14:editId="3B3B2F72">
              <wp:simplePos x="0" y="0"/>
              <wp:positionH relativeFrom="column">
                <wp:posOffset>-142240</wp:posOffset>
              </wp:positionH>
              <wp:positionV relativeFrom="page">
                <wp:posOffset>1628775</wp:posOffset>
              </wp:positionV>
              <wp:extent cx="6505575" cy="9525"/>
              <wp:effectExtent l="10160" t="9525" r="8890" b="9525"/>
              <wp:wrapNone/>
              <wp:docPr id="4" name="Полилиния: фигура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05575" cy="9525"/>
                      </a:xfrm>
                      <a:custGeom>
                        <a:avLst/>
                        <a:gdLst>
                          <a:gd name="T0" fmla="*/ 0 w 10245"/>
                          <a:gd name="T1" fmla="*/ 0 h 15"/>
                          <a:gd name="T2" fmla="*/ 10245 w 10245"/>
                          <a:gd name="T3" fmla="*/ 15 h 15"/>
                        </a:gdLst>
                        <a:ahLst/>
                        <a:cxnLst>
                          <a:cxn ang="0">
                            <a:pos x="T0" y="T1"/>
                          </a:cxn>
                          <a:cxn ang="0">
                            <a:pos x="T2" y="T3"/>
                          </a:cxn>
                        </a:cxnLst>
                        <a:rect l="0" t="0" r="r" b="b"/>
                        <a:pathLst>
                          <a:path w="10245" h="15">
                            <a:moveTo>
                              <a:pt x="0" y="0"/>
                            </a:moveTo>
                            <a:lnTo>
                              <a:pt x="10245" y="15"/>
                            </a:lnTo>
                          </a:path>
                        </a:pathLst>
                      </a:custGeom>
                      <a:solidFill>
                        <a:srgbClr val="1E1D8E"/>
                      </a:solidFill>
                      <a:ln w="15840" cap="flat">
                        <a:solidFill>
                          <a:srgbClr val="1E1D8E"/>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polyline w14:anchorId="293F3C2D" id="Полилиния: фигура 4" o:spid="_x0000_s1026" style="position:absolute;z-index:-251657216;visibility:visible;mso-wrap-style:non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middle"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" fillcolor="#1e1d8e" strokecolor="#1e1d8e" strokeweight=".44mm">
              <v:path o:connecttype="custom" o:connectlocs="0,0;6505575,9525" o:connectangles="0,0"/>
              <w10:wrap anchory="page"/>
            </v:polyline>
          </w:pict>
        </mc:Fallback>
      </mc:AlternateContent>
    </w:r>
    <w:r>
      <w:rPr>
        <w:color w:val="1F497D"/>
        <w:sz w:val="16"/>
        <w:szCs w:val="16"/>
      </w:rPr>
      <w:t xml:space="preserve">  </w:t>
    </w:r>
  </w:p>
  <w:p w:rsidR="000A3786" w:rsidRDefault="000A3786">
    <w:pPr>
      <w:pStyle w:val="a3"/>
      <w:tabs>
        <w:tab w:val="clear" w:pos="9355"/>
        <w:tab w:val="left" w:pos="6840"/>
        <w:tab w:val="right" w:pos="10260"/>
      </w:tabs>
      <w:ind w:left="-180" w:right="-263"/>
    </w:pPr>
    <w:r>
      <w:rPr>
        <w:color w:val="1E1D8E"/>
        <w:sz w:val="16"/>
        <w:szCs w:val="16"/>
      </w:rPr>
      <w:t xml:space="preserve">                                     </w:t>
    </w:r>
    <w:proofErr w:type="gramStart"/>
    <w:r>
      <w:rPr>
        <w:b/>
        <w:color w:val="1E1D8E"/>
        <w:sz w:val="28"/>
        <w:szCs w:val="28"/>
      </w:rPr>
      <w:t>Б</w:t>
    </w:r>
    <w:proofErr w:type="gramEnd"/>
    <w:r>
      <w:rPr>
        <w:b/>
        <w:color w:val="1E1D8E"/>
        <w:sz w:val="28"/>
        <w:szCs w:val="28"/>
      </w:rPr>
      <w:t>ҰЙРЫҚ                                                                     ПРИКАЗ</w:t>
    </w: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Габдуллина Ш. Н."/>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5812C1"/>
    <w:multiLevelType w:val="hybridMultilevel"/>
    <w:tmpl w:val="81807076"/>
    <w:lvl w:ilvl="0" w:tplc="259A117E">
      <w:start w:val="1"/>
      <w:numFmt w:val="decimal"/>
      <w:lvlText w:val="%1."/>
      <w:lvlJc w:val="left"/>
      <w:pPr>
        <w:ind w:left="1744" w:hanging="103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nsid w:val="12B844E7"/>
    <w:multiLevelType w:val="hybridMultilevel"/>
    <w:tmpl w:val="1D0CAB32"/>
    <w:lvl w:ilvl="0" w:tplc="0419000F">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2">
    <w:nsid w:val="1A53103F"/>
    <w:multiLevelType w:val="hybridMultilevel"/>
    <w:tmpl w:val="146A75E8"/>
    <w:lvl w:ilvl="0" w:tplc="A6B61630">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21F2C7E"/>
    <w:multiLevelType w:val="hybridMultilevel"/>
    <w:tmpl w:val="927AE5BA"/>
    <w:lvl w:ilvl="0" w:tplc="51885ABE">
      <w:start w:val="2"/>
      <w:numFmt w:val="bullet"/>
      <w:lvlText w:val="-"/>
      <w:lvlJc w:val="left"/>
      <w:pPr>
        <w:ind w:left="927" w:hanging="360"/>
      </w:pPr>
      <w:rPr>
        <w:rFonts w:ascii="Arial" w:eastAsia="SimSun" w:hAnsi="Arial" w:cs="Arial"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4">
    <w:nsid w:val="2C9F163A"/>
    <w:multiLevelType w:val="hybridMultilevel"/>
    <w:tmpl w:val="C2AE3E88"/>
    <w:lvl w:ilvl="0" w:tplc="6CBCF872">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4E5A0598"/>
    <w:multiLevelType w:val="hybridMultilevel"/>
    <w:tmpl w:val="146A75E8"/>
    <w:lvl w:ilvl="0" w:tplc="A6B61630">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55556FBC"/>
    <w:multiLevelType w:val="hybridMultilevel"/>
    <w:tmpl w:val="06C61B34"/>
    <w:lvl w:ilvl="0" w:tplc="14C66960">
      <w:start w:val="1"/>
      <w:numFmt w:val="decimal"/>
      <w:lvlText w:val="%1."/>
      <w:lvlJc w:val="left"/>
      <w:pPr>
        <w:ind w:left="1885" w:hanging="1176"/>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nsid w:val="5E436D7E"/>
    <w:multiLevelType w:val="hybridMultilevel"/>
    <w:tmpl w:val="20EED1EC"/>
    <w:lvl w:ilvl="0" w:tplc="004018CE">
      <w:start w:val="1"/>
      <w:numFmt w:val="decimal"/>
      <w:lvlText w:val="%1."/>
      <w:lvlJc w:val="left"/>
      <w:pPr>
        <w:ind w:left="1744" w:hanging="1035"/>
      </w:pPr>
      <w:rPr>
        <w:rFonts w:eastAsia="Calibri" w:cs="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nsid w:val="610D0B3F"/>
    <w:multiLevelType w:val="hybridMultilevel"/>
    <w:tmpl w:val="6D84E36C"/>
    <w:lvl w:ilvl="0" w:tplc="AED48D48">
      <w:numFmt w:val="bullet"/>
      <w:lvlText w:val="-"/>
      <w:lvlJc w:val="left"/>
      <w:pPr>
        <w:ind w:left="927" w:hanging="360"/>
      </w:pPr>
      <w:rPr>
        <w:rFonts w:ascii="Arial" w:eastAsia="SimSun" w:hAnsi="Arial" w:cs="Arial"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9">
    <w:nsid w:val="6AD65D0E"/>
    <w:multiLevelType w:val="hybridMultilevel"/>
    <w:tmpl w:val="4B36BE92"/>
    <w:lvl w:ilvl="0" w:tplc="6E005992">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8"/>
  </w:num>
  <w:num w:numId="2">
    <w:abstractNumId w:val="3"/>
  </w:num>
  <w:num w:numId="3">
    <w:abstractNumId w:val="0"/>
  </w:num>
  <w:num w:numId="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7"/>
  </w:num>
  <w:num w:numId="6">
    <w:abstractNumId w:val="9"/>
  </w:num>
  <w:num w:numId="7">
    <w:abstractNumId w:val="4"/>
  </w:num>
  <w:num w:numId="8">
    <w:abstractNumId w:val="6"/>
  </w:num>
  <w:num w:numId="9">
    <w:abstractNumId w:val="2"/>
  </w:num>
  <w:num w:numId="1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7CA4"/>
    <w:rsid w:val="00007E2D"/>
    <w:rsid w:val="00033064"/>
    <w:rsid w:val="00077F96"/>
    <w:rsid w:val="000A2DD1"/>
    <w:rsid w:val="000A3786"/>
    <w:rsid w:val="000B074D"/>
    <w:rsid w:val="000B6912"/>
    <w:rsid w:val="000D57F8"/>
    <w:rsid w:val="001259AA"/>
    <w:rsid w:val="00145266"/>
    <w:rsid w:val="0014624B"/>
    <w:rsid w:val="001463AE"/>
    <w:rsid w:val="001A5B18"/>
    <w:rsid w:val="001F4A2D"/>
    <w:rsid w:val="00221BC2"/>
    <w:rsid w:val="00254FCC"/>
    <w:rsid w:val="00277B23"/>
    <w:rsid w:val="002804B6"/>
    <w:rsid w:val="002A633B"/>
    <w:rsid w:val="002B250F"/>
    <w:rsid w:val="002C4EBF"/>
    <w:rsid w:val="0030135A"/>
    <w:rsid w:val="003219CB"/>
    <w:rsid w:val="00360FA5"/>
    <w:rsid w:val="00362334"/>
    <w:rsid w:val="00375B16"/>
    <w:rsid w:val="003834C8"/>
    <w:rsid w:val="003911EB"/>
    <w:rsid w:val="003F5EEE"/>
    <w:rsid w:val="00410242"/>
    <w:rsid w:val="00430CA6"/>
    <w:rsid w:val="00463591"/>
    <w:rsid w:val="004A210F"/>
    <w:rsid w:val="004D1DDE"/>
    <w:rsid w:val="004E7CA4"/>
    <w:rsid w:val="0051287A"/>
    <w:rsid w:val="00522398"/>
    <w:rsid w:val="00527296"/>
    <w:rsid w:val="005340BF"/>
    <w:rsid w:val="00541CA8"/>
    <w:rsid w:val="005526F7"/>
    <w:rsid w:val="00560908"/>
    <w:rsid w:val="0058466E"/>
    <w:rsid w:val="005A42D9"/>
    <w:rsid w:val="005B2616"/>
    <w:rsid w:val="005C6140"/>
    <w:rsid w:val="006205C2"/>
    <w:rsid w:val="00623CAD"/>
    <w:rsid w:val="00671B4A"/>
    <w:rsid w:val="006A6379"/>
    <w:rsid w:val="006B570C"/>
    <w:rsid w:val="006F5461"/>
    <w:rsid w:val="007177CE"/>
    <w:rsid w:val="00774278"/>
    <w:rsid w:val="007A1671"/>
    <w:rsid w:val="007A30D4"/>
    <w:rsid w:val="007A762B"/>
    <w:rsid w:val="007C0EFC"/>
    <w:rsid w:val="007C3431"/>
    <w:rsid w:val="007D3761"/>
    <w:rsid w:val="008036AE"/>
    <w:rsid w:val="008834E2"/>
    <w:rsid w:val="008869F9"/>
    <w:rsid w:val="00890CF5"/>
    <w:rsid w:val="008A1704"/>
    <w:rsid w:val="008A72C1"/>
    <w:rsid w:val="008B4400"/>
    <w:rsid w:val="008C7D22"/>
    <w:rsid w:val="008F0249"/>
    <w:rsid w:val="009131FF"/>
    <w:rsid w:val="00955F5B"/>
    <w:rsid w:val="00963A35"/>
    <w:rsid w:val="00965183"/>
    <w:rsid w:val="00985DDD"/>
    <w:rsid w:val="009C045D"/>
    <w:rsid w:val="009C2BF1"/>
    <w:rsid w:val="009D0533"/>
    <w:rsid w:val="009F5588"/>
    <w:rsid w:val="009F6CEC"/>
    <w:rsid w:val="00A00267"/>
    <w:rsid w:val="00A00F90"/>
    <w:rsid w:val="00A269F3"/>
    <w:rsid w:val="00A26F2E"/>
    <w:rsid w:val="00A27124"/>
    <w:rsid w:val="00A32E00"/>
    <w:rsid w:val="00A90C9A"/>
    <w:rsid w:val="00AE3572"/>
    <w:rsid w:val="00B20FA0"/>
    <w:rsid w:val="00B45048"/>
    <w:rsid w:val="00B61311"/>
    <w:rsid w:val="00B72735"/>
    <w:rsid w:val="00B74FDD"/>
    <w:rsid w:val="00B77003"/>
    <w:rsid w:val="00BB1F7D"/>
    <w:rsid w:val="00BC1545"/>
    <w:rsid w:val="00BD1DB7"/>
    <w:rsid w:val="00BE5917"/>
    <w:rsid w:val="00BE6357"/>
    <w:rsid w:val="00C80AFA"/>
    <w:rsid w:val="00C950E3"/>
    <w:rsid w:val="00CB6354"/>
    <w:rsid w:val="00CE615E"/>
    <w:rsid w:val="00D02ABE"/>
    <w:rsid w:val="00D17B56"/>
    <w:rsid w:val="00D279A4"/>
    <w:rsid w:val="00D74307"/>
    <w:rsid w:val="00D9156A"/>
    <w:rsid w:val="00E06FB8"/>
    <w:rsid w:val="00E565E1"/>
    <w:rsid w:val="00E8415A"/>
    <w:rsid w:val="00EA2E7E"/>
    <w:rsid w:val="00EA5D2E"/>
    <w:rsid w:val="00EE6E85"/>
    <w:rsid w:val="00F25E04"/>
    <w:rsid w:val="00F41210"/>
    <w:rsid w:val="00F47751"/>
    <w:rsid w:val="00F561FB"/>
    <w:rsid w:val="00F6535B"/>
    <w:rsid w:val="00F937F5"/>
    <w:rsid w:val="00FA7D8C"/>
    <w:rsid w:val="00FD0F1E"/>
    <w:rsid w:val="00FD5062"/>
    <w:rsid w:val="00FE0137"/>
    <w:rsid w:val="00FE0CDA"/>
    <w:rsid w:val="00FE2D15"/>
    <w:rsid w:val="00FE6C14"/>
    <w:rsid w:val="00FF1F07"/>
    <w:rsid w:val="00FF2D72"/>
    <w:rsid w:val="00FF4825"/>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documentProtection w:edit="readOnly" w:enforcement="1" w:cryptProviderType="rsaFull" w:cryptAlgorithmClass="hash" w:cryptAlgorithmType="typeAny" w:cryptAlgorithmSid="4" w:cryptSpinCount="100000" w:hash="GZGv+O0pgNAZ2Q0dNFMRG52OQ+w=" w:salt="7OzIXI8aQrSCM9PFSxYKDg=="/>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834E2"/>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rsid w:val="008834E2"/>
    <w:pPr>
      <w:tabs>
        <w:tab w:val="center" w:pos="4677"/>
        <w:tab w:val="right" w:pos="9355"/>
      </w:tabs>
      <w:suppressAutoHyphens/>
      <w:spacing w:after="0" w:line="240" w:lineRule="auto"/>
    </w:pPr>
    <w:rPr>
      <w:rFonts w:ascii="Times New Roman" w:eastAsia="Times New Roman" w:hAnsi="Times New Roman" w:cs="Times New Roman"/>
      <w:sz w:val="24"/>
      <w:szCs w:val="24"/>
      <w:lang w:eastAsia="zh-CN"/>
    </w:rPr>
  </w:style>
  <w:style w:type="character" w:customStyle="1" w:styleId="a4">
    <w:name w:val="Верхний колонтитул Знак"/>
    <w:basedOn w:val="a0"/>
    <w:link w:val="a3"/>
    <w:rsid w:val="008834E2"/>
    <w:rPr>
      <w:rFonts w:ascii="Times New Roman" w:eastAsia="Times New Roman" w:hAnsi="Times New Roman" w:cs="Times New Roman"/>
      <w:sz w:val="24"/>
      <w:szCs w:val="24"/>
      <w:lang w:eastAsia="zh-CN"/>
    </w:rPr>
  </w:style>
  <w:style w:type="paragraph" w:styleId="a5">
    <w:name w:val="List Paragraph"/>
    <w:aliases w:val="маркированный,Citation List,Heading1,Colorful List - Accent 11"/>
    <w:basedOn w:val="a"/>
    <w:link w:val="a6"/>
    <w:uiPriority w:val="34"/>
    <w:qFormat/>
    <w:rsid w:val="008834E2"/>
    <w:pPr>
      <w:spacing w:after="200" w:line="276" w:lineRule="auto"/>
      <w:ind w:left="720"/>
      <w:contextualSpacing/>
    </w:pPr>
    <w:rPr>
      <w:rFonts w:ascii="Calibri" w:eastAsia="Calibri" w:hAnsi="Calibri" w:cs="Times New Roman"/>
      <w:lang w:val="x-none"/>
    </w:rPr>
  </w:style>
  <w:style w:type="character" w:customStyle="1" w:styleId="a6">
    <w:name w:val="Абзац списка Знак"/>
    <w:aliases w:val="маркированный Знак,Citation List Знак,Heading1 Знак,Colorful List - Accent 11 Знак"/>
    <w:link w:val="a5"/>
    <w:locked/>
    <w:rsid w:val="008834E2"/>
    <w:rPr>
      <w:rFonts w:ascii="Calibri" w:eastAsia="Calibri" w:hAnsi="Calibri" w:cs="Times New Roman"/>
      <w:lang w:val="x-none"/>
    </w:rPr>
  </w:style>
  <w:style w:type="paragraph" w:styleId="a7">
    <w:name w:val="Balloon Text"/>
    <w:basedOn w:val="a"/>
    <w:link w:val="a8"/>
    <w:uiPriority w:val="99"/>
    <w:semiHidden/>
    <w:unhideWhenUsed/>
    <w:rsid w:val="00F6535B"/>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F6535B"/>
    <w:rPr>
      <w:rFonts w:ascii="Tahoma" w:hAnsi="Tahoma" w:cs="Tahoma"/>
      <w:sz w:val="16"/>
      <w:szCs w:val="16"/>
    </w:rPr>
  </w:style>
  <w:style w:type="character" w:customStyle="1" w:styleId="viiyi">
    <w:name w:val="viiyi"/>
    <w:rsid w:val="008C7D22"/>
  </w:style>
  <w:style w:type="character" w:customStyle="1" w:styleId="jlqj4b">
    <w:name w:val="jlqj4b"/>
    <w:rsid w:val="008C7D22"/>
  </w:style>
  <w:style w:type="paragraph" w:customStyle="1" w:styleId="Default">
    <w:name w:val="Default"/>
    <w:rsid w:val="006B570C"/>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1">
    <w:name w:val="Сетка таблицы1"/>
    <w:basedOn w:val="a1"/>
    <w:uiPriority w:val="59"/>
    <w:rsid w:val="00955F5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9">
    <w:name w:val="Table Grid"/>
    <w:basedOn w:val="a1"/>
    <w:rsid w:val="00955F5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basedOn w:val="a0"/>
    <w:uiPriority w:val="99"/>
    <w:unhideWhenUsed/>
    <w:rsid w:val="00B61311"/>
    <w:rPr>
      <w:color w:val="0563C1" w:themeColor="hyperlink"/>
      <w:u w:val="single"/>
    </w:rPr>
  </w:style>
  <w:style w:type="paragraph" w:styleId="ab">
    <w:name w:val="Normal (Web)"/>
    <w:basedOn w:val="a"/>
    <w:rsid w:val="00BD1DB7"/>
    <w:pPr>
      <w:spacing w:before="100" w:beforeAutospacing="1" w:after="100" w:afterAutospacing="1" w:line="276" w:lineRule="auto"/>
    </w:pPr>
    <w:rPr>
      <w:rFonts w:ascii="Calibri" w:eastAsia="Times New Roman" w:hAnsi="Calibri" w:cs="Calibri"/>
    </w:rPr>
  </w:style>
  <w:style w:type="character" w:customStyle="1" w:styleId="211pt">
    <w:name w:val="Основной текст (2) + 11 pt"/>
    <w:rsid w:val="00BD1DB7"/>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paragraph" w:customStyle="1" w:styleId="ConsPlusNormal">
    <w:name w:val="ConsPlusNormal"/>
    <w:rsid w:val="00BD1DB7"/>
    <w:pPr>
      <w:widowControl w:val="0"/>
      <w:autoSpaceDE w:val="0"/>
      <w:autoSpaceDN w:val="0"/>
      <w:spacing w:after="0" w:line="240" w:lineRule="auto"/>
    </w:pPr>
    <w:rPr>
      <w:rFonts w:ascii="Calibri" w:eastAsia="Times New Roman" w:hAnsi="Calibri" w:cs="Calibri"/>
      <w:szCs w:val="20"/>
      <w:lang w:eastAsia="ru-RU"/>
    </w:rPr>
  </w:style>
  <w:style w:type="paragraph" w:customStyle="1" w:styleId="HEADERTEXT">
    <w:name w:val=".HEADERTEXT"/>
    <w:uiPriority w:val="99"/>
    <w:rsid w:val="00BD1DB7"/>
    <w:pPr>
      <w:widowControl w:val="0"/>
      <w:autoSpaceDE w:val="0"/>
      <w:autoSpaceDN w:val="0"/>
      <w:adjustRightInd w:val="0"/>
      <w:spacing w:after="0" w:line="240" w:lineRule="auto"/>
    </w:pPr>
    <w:rPr>
      <w:rFonts w:ascii="Arial" w:eastAsia="Times New Roman" w:hAnsi="Arial" w:cs="Arial"/>
      <w:color w:val="2B4279"/>
      <w:sz w:val="20"/>
      <w:szCs w:val="20"/>
      <w:lang w:eastAsia="ru-RU"/>
    </w:rPr>
  </w:style>
  <w:style w:type="character" w:customStyle="1" w:styleId="211pt1">
    <w:name w:val="Основной текст (2) + 11 pt1"/>
    <w:rsid w:val="00BD1DB7"/>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s0">
    <w:name w:val="s0"/>
    <w:qFormat/>
    <w:rsid w:val="00A90C9A"/>
    <w:rPr>
      <w:rFonts w:ascii="Times New Roman" w:hAnsi="Times New Roman" w:cs="Times New Roman" w:hint="default"/>
      <w:b w:val="0"/>
      <w:bCs w:val="0"/>
      <w:i w:val="0"/>
      <w:iCs w:val="0"/>
      <w:strike w:val="0"/>
      <w:dstrike w:val="0"/>
      <w:color w:val="000000"/>
      <w:sz w:val="20"/>
      <w:szCs w:val="20"/>
      <w:u w:val="none"/>
      <w:effect w:val="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834E2"/>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rsid w:val="008834E2"/>
    <w:pPr>
      <w:tabs>
        <w:tab w:val="center" w:pos="4677"/>
        <w:tab w:val="right" w:pos="9355"/>
      </w:tabs>
      <w:suppressAutoHyphens/>
      <w:spacing w:after="0" w:line="240" w:lineRule="auto"/>
    </w:pPr>
    <w:rPr>
      <w:rFonts w:ascii="Times New Roman" w:eastAsia="Times New Roman" w:hAnsi="Times New Roman" w:cs="Times New Roman"/>
      <w:sz w:val="24"/>
      <w:szCs w:val="24"/>
      <w:lang w:eastAsia="zh-CN"/>
    </w:rPr>
  </w:style>
  <w:style w:type="character" w:customStyle="1" w:styleId="a4">
    <w:name w:val="Верхний колонтитул Знак"/>
    <w:basedOn w:val="a0"/>
    <w:link w:val="a3"/>
    <w:rsid w:val="008834E2"/>
    <w:rPr>
      <w:rFonts w:ascii="Times New Roman" w:eastAsia="Times New Roman" w:hAnsi="Times New Roman" w:cs="Times New Roman"/>
      <w:sz w:val="24"/>
      <w:szCs w:val="24"/>
      <w:lang w:eastAsia="zh-CN"/>
    </w:rPr>
  </w:style>
  <w:style w:type="paragraph" w:styleId="a5">
    <w:name w:val="List Paragraph"/>
    <w:aliases w:val="маркированный,Citation List,Heading1,Colorful List - Accent 11"/>
    <w:basedOn w:val="a"/>
    <w:link w:val="a6"/>
    <w:uiPriority w:val="34"/>
    <w:qFormat/>
    <w:rsid w:val="008834E2"/>
    <w:pPr>
      <w:spacing w:after="200" w:line="276" w:lineRule="auto"/>
      <w:ind w:left="720"/>
      <w:contextualSpacing/>
    </w:pPr>
    <w:rPr>
      <w:rFonts w:ascii="Calibri" w:eastAsia="Calibri" w:hAnsi="Calibri" w:cs="Times New Roman"/>
      <w:lang w:val="x-none"/>
    </w:rPr>
  </w:style>
  <w:style w:type="character" w:customStyle="1" w:styleId="a6">
    <w:name w:val="Абзац списка Знак"/>
    <w:aliases w:val="маркированный Знак,Citation List Знак,Heading1 Знак,Colorful List - Accent 11 Знак"/>
    <w:link w:val="a5"/>
    <w:locked/>
    <w:rsid w:val="008834E2"/>
    <w:rPr>
      <w:rFonts w:ascii="Calibri" w:eastAsia="Calibri" w:hAnsi="Calibri" w:cs="Times New Roman"/>
      <w:lang w:val="x-none"/>
    </w:rPr>
  </w:style>
  <w:style w:type="paragraph" w:styleId="a7">
    <w:name w:val="Balloon Text"/>
    <w:basedOn w:val="a"/>
    <w:link w:val="a8"/>
    <w:uiPriority w:val="99"/>
    <w:semiHidden/>
    <w:unhideWhenUsed/>
    <w:rsid w:val="00F6535B"/>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F6535B"/>
    <w:rPr>
      <w:rFonts w:ascii="Tahoma" w:hAnsi="Tahoma" w:cs="Tahoma"/>
      <w:sz w:val="16"/>
      <w:szCs w:val="16"/>
    </w:rPr>
  </w:style>
  <w:style w:type="character" w:customStyle="1" w:styleId="viiyi">
    <w:name w:val="viiyi"/>
    <w:rsid w:val="008C7D22"/>
  </w:style>
  <w:style w:type="character" w:customStyle="1" w:styleId="jlqj4b">
    <w:name w:val="jlqj4b"/>
    <w:rsid w:val="008C7D22"/>
  </w:style>
  <w:style w:type="paragraph" w:customStyle="1" w:styleId="Default">
    <w:name w:val="Default"/>
    <w:rsid w:val="006B570C"/>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1">
    <w:name w:val="Сетка таблицы1"/>
    <w:basedOn w:val="a1"/>
    <w:uiPriority w:val="59"/>
    <w:rsid w:val="00955F5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9">
    <w:name w:val="Table Grid"/>
    <w:basedOn w:val="a1"/>
    <w:rsid w:val="00955F5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basedOn w:val="a0"/>
    <w:uiPriority w:val="99"/>
    <w:unhideWhenUsed/>
    <w:rsid w:val="00B61311"/>
    <w:rPr>
      <w:color w:val="0563C1" w:themeColor="hyperlink"/>
      <w:u w:val="single"/>
    </w:rPr>
  </w:style>
  <w:style w:type="paragraph" w:styleId="ab">
    <w:name w:val="Normal (Web)"/>
    <w:basedOn w:val="a"/>
    <w:rsid w:val="00BD1DB7"/>
    <w:pPr>
      <w:spacing w:before="100" w:beforeAutospacing="1" w:after="100" w:afterAutospacing="1" w:line="276" w:lineRule="auto"/>
    </w:pPr>
    <w:rPr>
      <w:rFonts w:ascii="Calibri" w:eastAsia="Times New Roman" w:hAnsi="Calibri" w:cs="Calibri"/>
    </w:rPr>
  </w:style>
  <w:style w:type="character" w:customStyle="1" w:styleId="211pt">
    <w:name w:val="Основной текст (2) + 11 pt"/>
    <w:rsid w:val="00BD1DB7"/>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paragraph" w:customStyle="1" w:styleId="ConsPlusNormal">
    <w:name w:val="ConsPlusNormal"/>
    <w:rsid w:val="00BD1DB7"/>
    <w:pPr>
      <w:widowControl w:val="0"/>
      <w:autoSpaceDE w:val="0"/>
      <w:autoSpaceDN w:val="0"/>
      <w:spacing w:after="0" w:line="240" w:lineRule="auto"/>
    </w:pPr>
    <w:rPr>
      <w:rFonts w:ascii="Calibri" w:eastAsia="Times New Roman" w:hAnsi="Calibri" w:cs="Calibri"/>
      <w:szCs w:val="20"/>
      <w:lang w:eastAsia="ru-RU"/>
    </w:rPr>
  </w:style>
  <w:style w:type="paragraph" w:customStyle="1" w:styleId="HEADERTEXT">
    <w:name w:val=".HEADERTEXT"/>
    <w:uiPriority w:val="99"/>
    <w:rsid w:val="00BD1DB7"/>
    <w:pPr>
      <w:widowControl w:val="0"/>
      <w:autoSpaceDE w:val="0"/>
      <w:autoSpaceDN w:val="0"/>
      <w:adjustRightInd w:val="0"/>
      <w:spacing w:after="0" w:line="240" w:lineRule="auto"/>
    </w:pPr>
    <w:rPr>
      <w:rFonts w:ascii="Arial" w:eastAsia="Times New Roman" w:hAnsi="Arial" w:cs="Arial"/>
      <w:color w:val="2B4279"/>
      <w:sz w:val="20"/>
      <w:szCs w:val="20"/>
      <w:lang w:eastAsia="ru-RU"/>
    </w:rPr>
  </w:style>
  <w:style w:type="character" w:customStyle="1" w:styleId="211pt1">
    <w:name w:val="Основной текст (2) + 11 pt1"/>
    <w:rsid w:val="00BD1DB7"/>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s0">
    <w:name w:val="s0"/>
    <w:qFormat/>
    <w:rsid w:val="00A90C9A"/>
    <w:rPr>
      <w:rFonts w:ascii="Times New Roman" w:hAnsi="Times New Roman" w:cs="Times New Roman" w:hint="default"/>
      <w:b w:val="0"/>
      <w:bCs w:val="0"/>
      <w:i w:val="0"/>
      <w:iCs w:val="0"/>
      <w:strike w:val="0"/>
      <w:dstrike w:val="0"/>
      <w:color w:val="000000"/>
      <w:sz w:val="20"/>
      <w:szCs w:val="20"/>
      <w:u w:val="none"/>
      <w:effect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968856">
      <w:bodyDiv w:val="1"/>
      <w:marLeft w:val="0"/>
      <w:marRight w:val="0"/>
      <w:marTop w:val="0"/>
      <w:marBottom w:val="0"/>
      <w:divBdr>
        <w:top w:val="none" w:sz="0" w:space="0" w:color="auto"/>
        <w:left w:val="none" w:sz="0" w:space="0" w:color="auto"/>
        <w:bottom w:val="none" w:sz="0" w:space="0" w:color="auto"/>
        <w:right w:val="none" w:sz="0" w:space="0" w:color="auto"/>
      </w:divBdr>
    </w:div>
    <w:div w:id="109011733">
      <w:bodyDiv w:val="1"/>
      <w:marLeft w:val="0"/>
      <w:marRight w:val="0"/>
      <w:marTop w:val="0"/>
      <w:marBottom w:val="0"/>
      <w:divBdr>
        <w:top w:val="none" w:sz="0" w:space="0" w:color="auto"/>
        <w:left w:val="none" w:sz="0" w:space="0" w:color="auto"/>
        <w:bottom w:val="none" w:sz="0" w:space="0" w:color="auto"/>
        <w:right w:val="none" w:sz="0" w:space="0" w:color="auto"/>
      </w:divBdr>
    </w:div>
    <w:div w:id="145317515">
      <w:bodyDiv w:val="1"/>
      <w:marLeft w:val="0"/>
      <w:marRight w:val="0"/>
      <w:marTop w:val="0"/>
      <w:marBottom w:val="0"/>
      <w:divBdr>
        <w:top w:val="none" w:sz="0" w:space="0" w:color="auto"/>
        <w:left w:val="none" w:sz="0" w:space="0" w:color="auto"/>
        <w:bottom w:val="none" w:sz="0" w:space="0" w:color="auto"/>
        <w:right w:val="none" w:sz="0" w:space="0" w:color="auto"/>
      </w:divBdr>
    </w:div>
    <w:div w:id="206063262">
      <w:bodyDiv w:val="1"/>
      <w:marLeft w:val="0"/>
      <w:marRight w:val="0"/>
      <w:marTop w:val="0"/>
      <w:marBottom w:val="0"/>
      <w:divBdr>
        <w:top w:val="none" w:sz="0" w:space="0" w:color="auto"/>
        <w:left w:val="none" w:sz="0" w:space="0" w:color="auto"/>
        <w:bottom w:val="none" w:sz="0" w:space="0" w:color="auto"/>
        <w:right w:val="none" w:sz="0" w:space="0" w:color="auto"/>
      </w:divBdr>
    </w:div>
    <w:div w:id="235554739">
      <w:bodyDiv w:val="1"/>
      <w:marLeft w:val="0"/>
      <w:marRight w:val="0"/>
      <w:marTop w:val="0"/>
      <w:marBottom w:val="0"/>
      <w:divBdr>
        <w:top w:val="none" w:sz="0" w:space="0" w:color="auto"/>
        <w:left w:val="none" w:sz="0" w:space="0" w:color="auto"/>
        <w:bottom w:val="none" w:sz="0" w:space="0" w:color="auto"/>
        <w:right w:val="none" w:sz="0" w:space="0" w:color="auto"/>
      </w:divBdr>
    </w:div>
    <w:div w:id="295183335">
      <w:bodyDiv w:val="1"/>
      <w:marLeft w:val="0"/>
      <w:marRight w:val="0"/>
      <w:marTop w:val="0"/>
      <w:marBottom w:val="0"/>
      <w:divBdr>
        <w:top w:val="none" w:sz="0" w:space="0" w:color="auto"/>
        <w:left w:val="none" w:sz="0" w:space="0" w:color="auto"/>
        <w:bottom w:val="none" w:sz="0" w:space="0" w:color="auto"/>
        <w:right w:val="none" w:sz="0" w:space="0" w:color="auto"/>
      </w:divBdr>
      <w:divsChild>
        <w:div w:id="235432586">
          <w:marLeft w:val="0"/>
          <w:marRight w:val="0"/>
          <w:marTop w:val="0"/>
          <w:marBottom w:val="0"/>
          <w:divBdr>
            <w:top w:val="none" w:sz="0" w:space="0" w:color="auto"/>
            <w:left w:val="none" w:sz="0" w:space="0" w:color="auto"/>
            <w:bottom w:val="none" w:sz="0" w:space="0" w:color="auto"/>
            <w:right w:val="none" w:sz="0" w:space="0" w:color="auto"/>
          </w:divBdr>
        </w:div>
        <w:div w:id="1313296426">
          <w:marLeft w:val="0"/>
          <w:marRight w:val="0"/>
          <w:marTop w:val="0"/>
          <w:marBottom w:val="0"/>
          <w:divBdr>
            <w:top w:val="none" w:sz="0" w:space="0" w:color="auto"/>
            <w:left w:val="none" w:sz="0" w:space="0" w:color="auto"/>
            <w:bottom w:val="none" w:sz="0" w:space="0" w:color="auto"/>
            <w:right w:val="none" w:sz="0" w:space="0" w:color="auto"/>
          </w:divBdr>
        </w:div>
        <w:div w:id="130640619">
          <w:marLeft w:val="0"/>
          <w:marRight w:val="0"/>
          <w:marTop w:val="0"/>
          <w:marBottom w:val="0"/>
          <w:divBdr>
            <w:top w:val="none" w:sz="0" w:space="0" w:color="auto"/>
            <w:left w:val="none" w:sz="0" w:space="0" w:color="auto"/>
            <w:bottom w:val="none" w:sz="0" w:space="0" w:color="auto"/>
            <w:right w:val="none" w:sz="0" w:space="0" w:color="auto"/>
          </w:divBdr>
        </w:div>
        <w:div w:id="1453015602">
          <w:marLeft w:val="0"/>
          <w:marRight w:val="0"/>
          <w:marTop w:val="0"/>
          <w:marBottom w:val="0"/>
          <w:divBdr>
            <w:top w:val="none" w:sz="0" w:space="0" w:color="auto"/>
            <w:left w:val="none" w:sz="0" w:space="0" w:color="auto"/>
            <w:bottom w:val="none" w:sz="0" w:space="0" w:color="auto"/>
            <w:right w:val="none" w:sz="0" w:space="0" w:color="auto"/>
          </w:divBdr>
        </w:div>
        <w:div w:id="112948476">
          <w:marLeft w:val="0"/>
          <w:marRight w:val="0"/>
          <w:marTop w:val="0"/>
          <w:marBottom w:val="0"/>
          <w:divBdr>
            <w:top w:val="none" w:sz="0" w:space="0" w:color="auto"/>
            <w:left w:val="none" w:sz="0" w:space="0" w:color="auto"/>
            <w:bottom w:val="none" w:sz="0" w:space="0" w:color="auto"/>
            <w:right w:val="none" w:sz="0" w:space="0" w:color="auto"/>
          </w:divBdr>
        </w:div>
        <w:div w:id="242571786">
          <w:marLeft w:val="0"/>
          <w:marRight w:val="0"/>
          <w:marTop w:val="0"/>
          <w:marBottom w:val="0"/>
          <w:divBdr>
            <w:top w:val="none" w:sz="0" w:space="0" w:color="auto"/>
            <w:left w:val="none" w:sz="0" w:space="0" w:color="auto"/>
            <w:bottom w:val="none" w:sz="0" w:space="0" w:color="auto"/>
            <w:right w:val="none" w:sz="0" w:space="0" w:color="auto"/>
          </w:divBdr>
        </w:div>
        <w:div w:id="1225069976">
          <w:marLeft w:val="0"/>
          <w:marRight w:val="0"/>
          <w:marTop w:val="0"/>
          <w:marBottom w:val="0"/>
          <w:divBdr>
            <w:top w:val="none" w:sz="0" w:space="0" w:color="auto"/>
            <w:left w:val="none" w:sz="0" w:space="0" w:color="auto"/>
            <w:bottom w:val="none" w:sz="0" w:space="0" w:color="auto"/>
            <w:right w:val="none" w:sz="0" w:space="0" w:color="auto"/>
          </w:divBdr>
        </w:div>
        <w:div w:id="2076315838">
          <w:marLeft w:val="0"/>
          <w:marRight w:val="0"/>
          <w:marTop w:val="0"/>
          <w:marBottom w:val="0"/>
          <w:divBdr>
            <w:top w:val="none" w:sz="0" w:space="0" w:color="auto"/>
            <w:left w:val="none" w:sz="0" w:space="0" w:color="auto"/>
            <w:bottom w:val="none" w:sz="0" w:space="0" w:color="auto"/>
            <w:right w:val="none" w:sz="0" w:space="0" w:color="auto"/>
          </w:divBdr>
        </w:div>
        <w:div w:id="1503664219">
          <w:marLeft w:val="0"/>
          <w:marRight w:val="0"/>
          <w:marTop w:val="0"/>
          <w:marBottom w:val="0"/>
          <w:divBdr>
            <w:top w:val="none" w:sz="0" w:space="0" w:color="auto"/>
            <w:left w:val="none" w:sz="0" w:space="0" w:color="auto"/>
            <w:bottom w:val="none" w:sz="0" w:space="0" w:color="auto"/>
            <w:right w:val="none" w:sz="0" w:space="0" w:color="auto"/>
          </w:divBdr>
        </w:div>
        <w:div w:id="1706518737">
          <w:marLeft w:val="0"/>
          <w:marRight w:val="0"/>
          <w:marTop w:val="0"/>
          <w:marBottom w:val="0"/>
          <w:divBdr>
            <w:top w:val="none" w:sz="0" w:space="0" w:color="auto"/>
            <w:left w:val="none" w:sz="0" w:space="0" w:color="auto"/>
            <w:bottom w:val="none" w:sz="0" w:space="0" w:color="auto"/>
            <w:right w:val="none" w:sz="0" w:space="0" w:color="auto"/>
          </w:divBdr>
        </w:div>
        <w:div w:id="1012874142">
          <w:marLeft w:val="0"/>
          <w:marRight w:val="0"/>
          <w:marTop w:val="0"/>
          <w:marBottom w:val="0"/>
          <w:divBdr>
            <w:top w:val="none" w:sz="0" w:space="0" w:color="auto"/>
            <w:left w:val="none" w:sz="0" w:space="0" w:color="auto"/>
            <w:bottom w:val="none" w:sz="0" w:space="0" w:color="auto"/>
            <w:right w:val="none" w:sz="0" w:space="0" w:color="auto"/>
          </w:divBdr>
        </w:div>
        <w:div w:id="751045362">
          <w:marLeft w:val="0"/>
          <w:marRight w:val="0"/>
          <w:marTop w:val="0"/>
          <w:marBottom w:val="0"/>
          <w:divBdr>
            <w:top w:val="none" w:sz="0" w:space="0" w:color="auto"/>
            <w:left w:val="none" w:sz="0" w:space="0" w:color="auto"/>
            <w:bottom w:val="none" w:sz="0" w:space="0" w:color="auto"/>
            <w:right w:val="none" w:sz="0" w:space="0" w:color="auto"/>
          </w:divBdr>
        </w:div>
        <w:div w:id="1860585970">
          <w:marLeft w:val="0"/>
          <w:marRight w:val="0"/>
          <w:marTop w:val="0"/>
          <w:marBottom w:val="0"/>
          <w:divBdr>
            <w:top w:val="none" w:sz="0" w:space="0" w:color="auto"/>
            <w:left w:val="none" w:sz="0" w:space="0" w:color="auto"/>
            <w:bottom w:val="none" w:sz="0" w:space="0" w:color="auto"/>
            <w:right w:val="none" w:sz="0" w:space="0" w:color="auto"/>
          </w:divBdr>
        </w:div>
        <w:div w:id="1935438168">
          <w:marLeft w:val="0"/>
          <w:marRight w:val="0"/>
          <w:marTop w:val="0"/>
          <w:marBottom w:val="0"/>
          <w:divBdr>
            <w:top w:val="none" w:sz="0" w:space="0" w:color="auto"/>
            <w:left w:val="none" w:sz="0" w:space="0" w:color="auto"/>
            <w:bottom w:val="none" w:sz="0" w:space="0" w:color="auto"/>
            <w:right w:val="none" w:sz="0" w:space="0" w:color="auto"/>
          </w:divBdr>
        </w:div>
        <w:div w:id="1522890863">
          <w:marLeft w:val="0"/>
          <w:marRight w:val="0"/>
          <w:marTop w:val="0"/>
          <w:marBottom w:val="0"/>
          <w:divBdr>
            <w:top w:val="none" w:sz="0" w:space="0" w:color="auto"/>
            <w:left w:val="none" w:sz="0" w:space="0" w:color="auto"/>
            <w:bottom w:val="none" w:sz="0" w:space="0" w:color="auto"/>
            <w:right w:val="none" w:sz="0" w:space="0" w:color="auto"/>
          </w:divBdr>
        </w:div>
        <w:div w:id="1632445397">
          <w:marLeft w:val="0"/>
          <w:marRight w:val="0"/>
          <w:marTop w:val="0"/>
          <w:marBottom w:val="0"/>
          <w:divBdr>
            <w:top w:val="none" w:sz="0" w:space="0" w:color="auto"/>
            <w:left w:val="none" w:sz="0" w:space="0" w:color="auto"/>
            <w:bottom w:val="none" w:sz="0" w:space="0" w:color="auto"/>
            <w:right w:val="none" w:sz="0" w:space="0" w:color="auto"/>
          </w:divBdr>
        </w:div>
        <w:div w:id="910504041">
          <w:marLeft w:val="0"/>
          <w:marRight w:val="0"/>
          <w:marTop w:val="0"/>
          <w:marBottom w:val="0"/>
          <w:divBdr>
            <w:top w:val="none" w:sz="0" w:space="0" w:color="auto"/>
            <w:left w:val="none" w:sz="0" w:space="0" w:color="auto"/>
            <w:bottom w:val="none" w:sz="0" w:space="0" w:color="auto"/>
            <w:right w:val="none" w:sz="0" w:space="0" w:color="auto"/>
          </w:divBdr>
        </w:div>
        <w:div w:id="1377462760">
          <w:marLeft w:val="0"/>
          <w:marRight w:val="0"/>
          <w:marTop w:val="0"/>
          <w:marBottom w:val="0"/>
          <w:divBdr>
            <w:top w:val="none" w:sz="0" w:space="0" w:color="auto"/>
            <w:left w:val="none" w:sz="0" w:space="0" w:color="auto"/>
            <w:bottom w:val="none" w:sz="0" w:space="0" w:color="auto"/>
            <w:right w:val="none" w:sz="0" w:space="0" w:color="auto"/>
          </w:divBdr>
        </w:div>
      </w:divsChild>
    </w:div>
    <w:div w:id="427701840">
      <w:bodyDiv w:val="1"/>
      <w:marLeft w:val="0"/>
      <w:marRight w:val="0"/>
      <w:marTop w:val="0"/>
      <w:marBottom w:val="0"/>
      <w:divBdr>
        <w:top w:val="none" w:sz="0" w:space="0" w:color="auto"/>
        <w:left w:val="none" w:sz="0" w:space="0" w:color="auto"/>
        <w:bottom w:val="none" w:sz="0" w:space="0" w:color="auto"/>
        <w:right w:val="none" w:sz="0" w:space="0" w:color="auto"/>
      </w:divBdr>
      <w:divsChild>
        <w:div w:id="1346399133">
          <w:marLeft w:val="0"/>
          <w:marRight w:val="0"/>
          <w:marTop w:val="0"/>
          <w:marBottom w:val="0"/>
          <w:divBdr>
            <w:top w:val="none" w:sz="0" w:space="0" w:color="auto"/>
            <w:left w:val="none" w:sz="0" w:space="0" w:color="auto"/>
            <w:bottom w:val="none" w:sz="0" w:space="0" w:color="auto"/>
            <w:right w:val="none" w:sz="0" w:space="0" w:color="auto"/>
          </w:divBdr>
        </w:div>
        <w:div w:id="512957687">
          <w:marLeft w:val="0"/>
          <w:marRight w:val="0"/>
          <w:marTop w:val="0"/>
          <w:marBottom w:val="0"/>
          <w:divBdr>
            <w:top w:val="none" w:sz="0" w:space="0" w:color="auto"/>
            <w:left w:val="none" w:sz="0" w:space="0" w:color="auto"/>
            <w:bottom w:val="none" w:sz="0" w:space="0" w:color="auto"/>
            <w:right w:val="none" w:sz="0" w:space="0" w:color="auto"/>
          </w:divBdr>
        </w:div>
        <w:div w:id="1030452164">
          <w:marLeft w:val="0"/>
          <w:marRight w:val="0"/>
          <w:marTop w:val="0"/>
          <w:marBottom w:val="0"/>
          <w:divBdr>
            <w:top w:val="none" w:sz="0" w:space="0" w:color="auto"/>
            <w:left w:val="none" w:sz="0" w:space="0" w:color="auto"/>
            <w:bottom w:val="none" w:sz="0" w:space="0" w:color="auto"/>
            <w:right w:val="none" w:sz="0" w:space="0" w:color="auto"/>
          </w:divBdr>
        </w:div>
        <w:div w:id="1172138815">
          <w:marLeft w:val="0"/>
          <w:marRight w:val="0"/>
          <w:marTop w:val="0"/>
          <w:marBottom w:val="0"/>
          <w:divBdr>
            <w:top w:val="none" w:sz="0" w:space="0" w:color="auto"/>
            <w:left w:val="none" w:sz="0" w:space="0" w:color="auto"/>
            <w:bottom w:val="none" w:sz="0" w:space="0" w:color="auto"/>
            <w:right w:val="none" w:sz="0" w:space="0" w:color="auto"/>
          </w:divBdr>
        </w:div>
        <w:div w:id="182549281">
          <w:marLeft w:val="0"/>
          <w:marRight w:val="0"/>
          <w:marTop w:val="0"/>
          <w:marBottom w:val="0"/>
          <w:divBdr>
            <w:top w:val="none" w:sz="0" w:space="0" w:color="auto"/>
            <w:left w:val="none" w:sz="0" w:space="0" w:color="auto"/>
            <w:bottom w:val="none" w:sz="0" w:space="0" w:color="auto"/>
            <w:right w:val="none" w:sz="0" w:space="0" w:color="auto"/>
          </w:divBdr>
        </w:div>
        <w:div w:id="1000155080">
          <w:marLeft w:val="0"/>
          <w:marRight w:val="0"/>
          <w:marTop w:val="0"/>
          <w:marBottom w:val="0"/>
          <w:divBdr>
            <w:top w:val="none" w:sz="0" w:space="0" w:color="auto"/>
            <w:left w:val="none" w:sz="0" w:space="0" w:color="auto"/>
            <w:bottom w:val="none" w:sz="0" w:space="0" w:color="auto"/>
            <w:right w:val="none" w:sz="0" w:space="0" w:color="auto"/>
          </w:divBdr>
        </w:div>
        <w:div w:id="794762056">
          <w:marLeft w:val="0"/>
          <w:marRight w:val="0"/>
          <w:marTop w:val="0"/>
          <w:marBottom w:val="0"/>
          <w:divBdr>
            <w:top w:val="none" w:sz="0" w:space="0" w:color="auto"/>
            <w:left w:val="none" w:sz="0" w:space="0" w:color="auto"/>
            <w:bottom w:val="none" w:sz="0" w:space="0" w:color="auto"/>
            <w:right w:val="none" w:sz="0" w:space="0" w:color="auto"/>
          </w:divBdr>
        </w:div>
      </w:divsChild>
    </w:div>
    <w:div w:id="727194144">
      <w:bodyDiv w:val="1"/>
      <w:marLeft w:val="0"/>
      <w:marRight w:val="0"/>
      <w:marTop w:val="0"/>
      <w:marBottom w:val="0"/>
      <w:divBdr>
        <w:top w:val="none" w:sz="0" w:space="0" w:color="auto"/>
        <w:left w:val="none" w:sz="0" w:space="0" w:color="auto"/>
        <w:bottom w:val="none" w:sz="0" w:space="0" w:color="auto"/>
        <w:right w:val="none" w:sz="0" w:space="0" w:color="auto"/>
      </w:divBdr>
    </w:div>
    <w:div w:id="801730433">
      <w:bodyDiv w:val="1"/>
      <w:marLeft w:val="0"/>
      <w:marRight w:val="0"/>
      <w:marTop w:val="0"/>
      <w:marBottom w:val="0"/>
      <w:divBdr>
        <w:top w:val="none" w:sz="0" w:space="0" w:color="auto"/>
        <w:left w:val="none" w:sz="0" w:space="0" w:color="auto"/>
        <w:bottom w:val="none" w:sz="0" w:space="0" w:color="auto"/>
        <w:right w:val="none" w:sz="0" w:space="0" w:color="auto"/>
      </w:divBdr>
      <w:divsChild>
        <w:div w:id="171141135">
          <w:marLeft w:val="0"/>
          <w:marRight w:val="0"/>
          <w:marTop w:val="0"/>
          <w:marBottom w:val="0"/>
          <w:divBdr>
            <w:top w:val="none" w:sz="0" w:space="0" w:color="auto"/>
            <w:left w:val="none" w:sz="0" w:space="0" w:color="auto"/>
            <w:bottom w:val="none" w:sz="0" w:space="0" w:color="auto"/>
            <w:right w:val="none" w:sz="0" w:space="0" w:color="auto"/>
          </w:divBdr>
        </w:div>
        <w:div w:id="808936364">
          <w:marLeft w:val="0"/>
          <w:marRight w:val="0"/>
          <w:marTop w:val="0"/>
          <w:marBottom w:val="0"/>
          <w:divBdr>
            <w:top w:val="none" w:sz="0" w:space="0" w:color="auto"/>
            <w:left w:val="none" w:sz="0" w:space="0" w:color="auto"/>
            <w:bottom w:val="none" w:sz="0" w:space="0" w:color="auto"/>
            <w:right w:val="none" w:sz="0" w:space="0" w:color="auto"/>
          </w:divBdr>
        </w:div>
        <w:div w:id="1932422441">
          <w:marLeft w:val="0"/>
          <w:marRight w:val="0"/>
          <w:marTop w:val="0"/>
          <w:marBottom w:val="0"/>
          <w:divBdr>
            <w:top w:val="none" w:sz="0" w:space="0" w:color="auto"/>
            <w:left w:val="none" w:sz="0" w:space="0" w:color="auto"/>
            <w:bottom w:val="none" w:sz="0" w:space="0" w:color="auto"/>
            <w:right w:val="none" w:sz="0" w:space="0" w:color="auto"/>
          </w:divBdr>
        </w:div>
        <w:div w:id="1409378545">
          <w:marLeft w:val="0"/>
          <w:marRight w:val="0"/>
          <w:marTop w:val="0"/>
          <w:marBottom w:val="0"/>
          <w:divBdr>
            <w:top w:val="none" w:sz="0" w:space="0" w:color="auto"/>
            <w:left w:val="none" w:sz="0" w:space="0" w:color="auto"/>
            <w:bottom w:val="none" w:sz="0" w:space="0" w:color="auto"/>
            <w:right w:val="none" w:sz="0" w:space="0" w:color="auto"/>
          </w:divBdr>
        </w:div>
        <w:div w:id="105855433">
          <w:marLeft w:val="0"/>
          <w:marRight w:val="0"/>
          <w:marTop w:val="0"/>
          <w:marBottom w:val="0"/>
          <w:divBdr>
            <w:top w:val="none" w:sz="0" w:space="0" w:color="auto"/>
            <w:left w:val="none" w:sz="0" w:space="0" w:color="auto"/>
            <w:bottom w:val="none" w:sz="0" w:space="0" w:color="auto"/>
            <w:right w:val="none" w:sz="0" w:space="0" w:color="auto"/>
          </w:divBdr>
        </w:div>
        <w:div w:id="1630015323">
          <w:marLeft w:val="0"/>
          <w:marRight w:val="0"/>
          <w:marTop w:val="0"/>
          <w:marBottom w:val="0"/>
          <w:divBdr>
            <w:top w:val="none" w:sz="0" w:space="0" w:color="auto"/>
            <w:left w:val="none" w:sz="0" w:space="0" w:color="auto"/>
            <w:bottom w:val="none" w:sz="0" w:space="0" w:color="auto"/>
            <w:right w:val="none" w:sz="0" w:space="0" w:color="auto"/>
          </w:divBdr>
        </w:div>
        <w:div w:id="617293401">
          <w:marLeft w:val="0"/>
          <w:marRight w:val="0"/>
          <w:marTop w:val="0"/>
          <w:marBottom w:val="0"/>
          <w:divBdr>
            <w:top w:val="none" w:sz="0" w:space="0" w:color="auto"/>
            <w:left w:val="none" w:sz="0" w:space="0" w:color="auto"/>
            <w:bottom w:val="none" w:sz="0" w:space="0" w:color="auto"/>
            <w:right w:val="none" w:sz="0" w:space="0" w:color="auto"/>
          </w:divBdr>
        </w:div>
        <w:div w:id="761804308">
          <w:marLeft w:val="0"/>
          <w:marRight w:val="0"/>
          <w:marTop w:val="0"/>
          <w:marBottom w:val="0"/>
          <w:divBdr>
            <w:top w:val="none" w:sz="0" w:space="0" w:color="auto"/>
            <w:left w:val="none" w:sz="0" w:space="0" w:color="auto"/>
            <w:bottom w:val="none" w:sz="0" w:space="0" w:color="auto"/>
            <w:right w:val="none" w:sz="0" w:space="0" w:color="auto"/>
          </w:divBdr>
        </w:div>
      </w:divsChild>
    </w:div>
    <w:div w:id="863598066">
      <w:bodyDiv w:val="1"/>
      <w:marLeft w:val="0"/>
      <w:marRight w:val="0"/>
      <w:marTop w:val="0"/>
      <w:marBottom w:val="0"/>
      <w:divBdr>
        <w:top w:val="none" w:sz="0" w:space="0" w:color="auto"/>
        <w:left w:val="none" w:sz="0" w:space="0" w:color="auto"/>
        <w:bottom w:val="none" w:sz="0" w:space="0" w:color="auto"/>
        <w:right w:val="none" w:sz="0" w:space="0" w:color="auto"/>
      </w:divBdr>
    </w:div>
    <w:div w:id="991836728">
      <w:bodyDiv w:val="1"/>
      <w:marLeft w:val="0"/>
      <w:marRight w:val="0"/>
      <w:marTop w:val="0"/>
      <w:marBottom w:val="0"/>
      <w:divBdr>
        <w:top w:val="none" w:sz="0" w:space="0" w:color="auto"/>
        <w:left w:val="none" w:sz="0" w:space="0" w:color="auto"/>
        <w:bottom w:val="none" w:sz="0" w:space="0" w:color="auto"/>
        <w:right w:val="none" w:sz="0" w:space="0" w:color="auto"/>
      </w:divBdr>
      <w:divsChild>
        <w:div w:id="969476423">
          <w:marLeft w:val="0"/>
          <w:marRight w:val="0"/>
          <w:marTop w:val="0"/>
          <w:marBottom w:val="0"/>
          <w:divBdr>
            <w:top w:val="none" w:sz="0" w:space="0" w:color="auto"/>
            <w:left w:val="none" w:sz="0" w:space="0" w:color="auto"/>
            <w:bottom w:val="none" w:sz="0" w:space="0" w:color="auto"/>
            <w:right w:val="none" w:sz="0" w:space="0" w:color="auto"/>
          </w:divBdr>
        </w:div>
        <w:div w:id="1674257225">
          <w:marLeft w:val="0"/>
          <w:marRight w:val="0"/>
          <w:marTop w:val="0"/>
          <w:marBottom w:val="0"/>
          <w:divBdr>
            <w:top w:val="none" w:sz="0" w:space="0" w:color="auto"/>
            <w:left w:val="none" w:sz="0" w:space="0" w:color="auto"/>
            <w:bottom w:val="none" w:sz="0" w:space="0" w:color="auto"/>
            <w:right w:val="none" w:sz="0" w:space="0" w:color="auto"/>
          </w:divBdr>
        </w:div>
        <w:div w:id="774398946">
          <w:marLeft w:val="0"/>
          <w:marRight w:val="0"/>
          <w:marTop w:val="0"/>
          <w:marBottom w:val="0"/>
          <w:divBdr>
            <w:top w:val="none" w:sz="0" w:space="0" w:color="auto"/>
            <w:left w:val="none" w:sz="0" w:space="0" w:color="auto"/>
            <w:bottom w:val="none" w:sz="0" w:space="0" w:color="auto"/>
            <w:right w:val="none" w:sz="0" w:space="0" w:color="auto"/>
          </w:divBdr>
        </w:div>
        <w:div w:id="2043090044">
          <w:marLeft w:val="0"/>
          <w:marRight w:val="0"/>
          <w:marTop w:val="0"/>
          <w:marBottom w:val="0"/>
          <w:divBdr>
            <w:top w:val="none" w:sz="0" w:space="0" w:color="auto"/>
            <w:left w:val="none" w:sz="0" w:space="0" w:color="auto"/>
            <w:bottom w:val="none" w:sz="0" w:space="0" w:color="auto"/>
            <w:right w:val="none" w:sz="0" w:space="0" w:color="auto"/>
          </w:divBdr>
        </w:div>
        <w:div w:id="1789810685">
          <w:marLeft w:val="0"/>
          <w:marRight w:val="0"/>
          <w:marTop w:val="0"/>
          <w:marBottom w:val="0"/>
          <w:divBdr>
            <w:top w:val="none" w:sz="0" w:space="0" w:color="auto"/>
            <w:left w:val="none" w:sz="0" w:space="0" w:color="auto"/>
            <w:bottom w:val="none" w:sz="0" w:space="0" w:color="auto"/>
            <w:right w:val="none" w:sz="0" w:space="0" w:color="auto"/>
          </w:divBdr>
        </w:div>
        <w:div w:id="665087379">
          <w:marLeft w:val="0"/>
          <w:marRight w:val="0"/>
          <w:marTop w:val="0"/>
          <w:marBottom w:val="0"/>
          <w:divBdr>
            <w:top w:val="none" w:sz="0" w:space="0" w:color="auto"/>
            <w:left w:val="none" w:sz="0" w:space="0" w:color="auto"/>
            <w:bottom w:val="none" w:sz="0" w:space="0" w:color="auto"/>
            <w:right w:val="none" w:sz="0" w:space="0" w:color="auto"/>
          </w:divBdr>
        </w:div>
        <w:div w:id="1099564078">
          <w:marLeft w:val="0"/>
          <w:marRight w:val="0"/>
          <w:marTop w:val="0"/>
          <w:marBottom w:val="0"/>
          <w:divBdr>
            <w:top w:val="none" w:sz="0" w:space="0" w:color="auto"/>
            <w:left w:val="none" w:sz="0" w:space="0" w:color="auto"/>
            <w:bottom w:val="none" w:sz="0" w:space="0" w:color="auto"/>
            <w:right w:val="none" w:sz="0" w:space="0" w:color="auto"/>
          </w:divBdr>
        </w:div>
        <w:div w:id="1725177610">
          <w:marLeft w:val="0"/>
          <w:marRight w:val="0"/>
          <w:marTop w:val="0"/>
          <w:marBottom w:val="0"/>
          <w:divBdr>
            <w:top w:val="none" w:sz="0" w:space="0" w:color="auto"/>
            <w:left w:val="none" w:sz="0" w:space="0" w:color="auto"/>
            <w:bottom w:val="none" w:sz="0" w:space="0" w:color="auto"/>
            <w:right w:val="none" w:sz="0" w:space="0" w:color="auto"/>
          </w:divBdr>
        </w:div>
        <w:div w:id="1446266449">
          <w:marLeft w:val="0"/>
          <w:marRight w:val="0"/>
          <w:marTop w:val="0"/>
          <w:marBottom w:val="0"/>
          <w:divBdr>
            <w:top w:val="none" w:sz="0" w:space="0" w:color="auto"/>
            <w:left w:val="none" w:sz="0" w:space="0" w:color="auto"/>
            <w:bottom w:val="none" w:sz="0" w:space="0" w:color="auto"/>
            <w:right w:val="none" w:sz="0" w:space="0" w:color="auto"/>
          </w:divBdr>
        </w:div>
        <w:div w:id="567498411">
          <w:marLeft w:val="0"/>
          <w:marRight w:val="0"/>
          <w:marTop w:val="0"/>
          <w:marBottom w:val="0"/>
          <w:divBdr>
            <w:top w:val="none" w:sz="0" w:space="0" w:color="auto"/>
            <w:left w:val="none" w:sz="0" w:space="0" w:color="auto"/>
            <w:bottom w:val="none" w:sz="0" w:space="0" w:color="auto"/>
            <w:right w:val="none" w:sz="0" w:space="0" w:color="auto"/>
          </w:divBdr>
        </w:div>
        <w:div w:id="2090081615">
          <w:marLeft w:val="0"/>
          <w:marRight w:val="0"/>
          <w:marTop w:val="0"/>
          <w:marBottom w:val="0"/>
          <w:divBdr>
            <w:top w:val="none" w:sz="0" w:space="0" w:color="auto"/>
            <w:left w:val="none" w:sz="0" w:space="0" w:color="auto"/>
            <w:bottom w:val="none" w:sz="0" w:space="0" w:color="auto"/>
            <w:right w:val="none" w:sz="0" w:space="0" w:color="auto"/>
          </w:divBdr>
        </w:div>
        <w:div w:id="13921354">
          <w:marLeft w:val="0"/>
          <w:marRight w:val="0"/>
          <w:marTop w:val="0"/>
          <w:marBottom w:val="0"/>
          <w:divBdr>
            <w:top w:val="none" w:sz="0" w:space="0" w:color="auto"/>
            <w:left w:val="none" w:sz="0" w:space="0" w:color="auto"/>
            <w:bottom w:val="none" w:sz="0" w:space="0" w:color="auto"/>
            <w:right w:val="none" w:sz="0" w:space="0" w:color="auto"/>
          </w:divBdr>
        </w:div>
        <w:div w:id="1789157491">
          <w:marLeft w:val="0"/>
          <w:marRight w:val="0"/>
          <w:marTop w:val="0"/>
          <w:marBottom w:val="0"/>
          <w:divBdr>
            <w:top w:val="none" w:sz="0" w:space="0" w:color="auto"/>
            <w:left w:val="none" w:sz="0" w:space="0" w:color="auto"/>
            <w:bottom w:val="none" w:sz="0" w:space="0" w:color="auto"/>
            <w:right w:val="none" w:sz="0" w:space="0" w:color="auto"/>
          </w:divBdr>
        </w:div>
        <w:div w:id="771977033">
          <w:marLeft w:val="0"/>
          <w:marRight w:val="0"/>
          <w:marTop w:val="0"/>
          <w:marBottom w:val="0"/>
          <w:divBdr>
            <w:top w:val="none" w:sz="0" w:space="0" w:color="auto"/>
            <w:left w:val="none" w:sz="0" w:space="0" w:color="auto"/>
            <w:bottom w:val="none" w:sz="0" w:space="0" w:color="auto"/>
            <w:right w:val="none" w:sz="0" w:space="0" w:color="auto"/>
          </w:divBdr>
        </w:div>
        <w:div w:id="1984385950">
          <w:marLeft w:val="0"/>
          <w:marRight w:val="0"/>
          <w:marTop w:val="0"/>
          <w:marBottom w:val="0"/>
          <w:divBdr>
            <w:top w:val="none" w:sz="0" w:space="0" w:color="auto"/>
            <w:left w:val="none" w:sz="0" w:space="0" w:color="auto"/>
            <w:bottom w:val="none" w:sz="0" w:space="0" w:color="auto"/>
            <w:right w:val="none" w:sz="0" w:space="0" w:color="auto"/>
          </w:divBdr>
        </w:div>
        <w:div w:id="2003583638">
          <w:marLeft w:val="0"/>
          <w:marRight w:val="0"/>
          <w:marTop w:val="0"/>
          <w:marBottom w:val="0"/>
          <w:divBdr>
            <w:top w:val="none" w:sz="0" w:space="0" w:color="auto"/>
            <w:left w:val="none" w:sz="0" w:space="0" w:color="auto"/>
            <w:bottom w:val="none" w:sz="0" w:space="0" w:color="auto"/>
            <w:right w:val="none" w:sz="0" w:space="0" w:color="auto"/>
          </w:divBdr>
        </w:div>
        <w:div w:id="163278296">
          <w:marLeft w:val="0"/>
          <w:marRight w:val="0"/>
          <w:marTop w:val="0"/>
          <w:marBottom w:val="0"/>
          <w:divBdr>
            <w:top w:val="none" w:sz="0" w:space="0" w:color="auto"/>
            <w:left w:val="none" w:sz="0" w:space="0" w:color="auto"/>
            <w:bottom w:val="none" w:sz="0" w:space="0" w:color="auto"/>
            <w:right w:val="none" w:sz="0" w:space="0" w:color="auto"/>
          </w:divBdr>
        </w:div>
        <w:div w:id="336620009">
          <w:marLeft w:val="0"/>
          <w:marRight w:val="0"/>
          <w:marTop w:val="0"/>
          <w:marBottom w:val="0"/>
          <w:divBdr>
            <w:top w:val="none" w:sz="0" w:space="0" w:color="auto"/>
            <w:left w:val="none" w:sz="0" w:space="0" w:color="auto"/>
            <w:bottom w:val="none" w:sz="0" w:space="0" w:color="auto"/>
            <w:right w:val="none" w:sz="0" w:space="0" w:color="auto"/>
          </w:divBdr>
        </w:div>
      </w:divsChild>
    </w:div>
    <w:div w:id="1030691478">
      <w:bodyDiv w:val="1"/>
      <w:marLeft w:val="0"/>
      <w:marRight w:val="0"/>
      <w:marTop w:val="0"/>
      <w:marBottom w:val="0"/>
      <w:divBdr>
        <w:top w:val="none" w:sz="0" w:space="0" w:color="auto"/>
        <w:left w:val="none" w:sz="0" w:space="0" w:color="auto"/>
        <w:bottom w:val="none" w:sz="0" w:space="0" w:color="auto"/>
        <w:right w:val="none" w:sz="0" w:space="0" w:color="auto"/>
      </w:divBdr>
    </w:div>
    <w:div w:id="1120143623">
      <w:bodyDiv w:val="1"/>
      <w:marLeft w:val="0"/>
      <w:marRight w:val="0"/>
      <w:marTop w:val="0"/>
      <w:marBottom w:val="0"/>
      <w:divBdr>
        <w:top w:val="none" w:sz="0" w:space="0" w:color="auto"/>
        <w:left w:val="none" w:sz="0" w:space="0" w:color="auto"/>
        <w:bottom w:val="none" w:sz="0" w:space="0" w:color="auto"/>
        <w:right w:val="none" w:sz="0" w:space="0" w:color="auto"/>
      </w:divBdr>
      <w:divsChild>
        <w:div w:id="153886087">
          <w:marLeft w:val="0"/>
          <w:marRight w:val="0"/>
          <w:marTop w:val="0"/>
          <w:marBottom w:val="0"/>
          <w:divBdr>
            <w:top w:val="none" w:sz="0" w:space="0" w:color="auto"/>
            <w:left w:val="none" w:sz="0" w:space="0" w:color="auto"/>
            <w:bottom w:val="none" w:sz="0" w:space="0" w:color="auto"/>
            <w:right w:val="none" w:sz="0" w:space="0" w:color="auto"/>
          </w:divBdr>
        </w:div>
        <w:div w:id="1281257374">
          <w:marLeft w:val="0"/>
          <w:marRight w:val="0"/>
          <w:marTop w:val="0"/>
          <w:marBottom w:val="0"/>
          <w:divBdr>
            <w:top w:val="none" w:sz="0" w:space="0" w:color="auto"/>
            <w:left w:val="none" w:sz="0" w:space="0" w:color="auto"/>
            <w:bottom w:val="none" w:sz="0" w:space="0" w:color="auto"/>
            <w:right w:val="none" w:sz="0" w:space="0" w:color="auto"/>
          </w:divBdr>
        </w:div>
        <w:div w:id="411238566">
          <w:marLeft w:val="0"/>
          <w:marRight w:val="0"/>
          <w:marTop w:val="0"/>
          <w:marBottom w:val="0"/>
          <w:divBdr>
            <w:top w:val="none" w:sz="0" w:space="0" w:color="auto"/>
            <w:left w:val="none" w:sz="0" w:space="0" w:color="auto"/>
            <w:bottom w:val="none" w:sz="0" w:space="0" w:color="auto"/>
            <w:right w:val="none" w:sz="0" w:space="0" w:color="auto"/>
          </w:divBdr>
        </w:div>
        <w:div w:id="1520007434">
          <w:marLeft w:val="0"/>
          <w:marRight w:val="0"/>
          <w:marTop w:val="0"/>
          <w:marBottom w:val="0"/>
          <w:divBdr>
            <w:top w:val="none" w:sz="0" w:space="0" w:color="auto"/>
            <w:left w:val="none" w:sz="0" w:space="0" w:color="auto"/>
            <w:bottom w:val="none" w:sz="0" w:space="0" w:color="auto"/>
            <w:right w:val="none" w:sz="0" w:space="0" w:color="auto"/>
          </w:divBdr>
        </w:div>
        <w:div w:id="827401255">
          <w:marLeft w:val="0"/>
          <w:marRight w:val="0"/>
          <w:marTop w:val="0"/>
          <w:marBottom w:val="0"/>
          <w:divBdr>
            <w:top w:val="none" w:sz="0" w:space="0" w:color="auto"/>
            <w:left w:val="none" w:sz="0" w:space="0" w:color="auto"/>
            <w:bottom w:val="none" w:sz="0" w:space="0" w:color="auto"/>
            <w:right w:val="none" w:sz="0" w:space="0" w:color="auto"/>
          </w:divBdr>
        </w:div>
        <w:div w:id="239095645">
          <w:marLeft w:val="0"/>
          <w:marRight w:val="0"/>
          <w:marTop w:val="0"/>
          <w:marBottom w:val="0"/>
          <w:divBdr>
            <w:top w:val="none" w:sz="0" w:space="0" w:color="auto"/>
            <w:left w:val="none" w:sz="0" w:space="0" w:color="auto"/>
            <w:bottom w:val="none" w:sz="0" w:space="0" w:color="auto"/>
            <w:right w:val="none" w:sz="0" w:space="0" w:color="auto"/>
          </w:divBdr>
        </w:div>
      </w:divsChild>
    </w:div>
    <w:div w:id="1156068726">
      <w:bodyDiv w:val="1"/>
      <w:marLeft w:val="0"/>
      <w:marRight w:val="0"/>
      <w:marTop w:val="0"/>
      <w:marBottom w:val="0"/>
      <w:divBdr>
        <w:top w:val="none" w:sz="0" w:space="0" w:color="auto"/>
        <w:left w:val="none" w:sz="0" w:space="0" w:color="auto"/>
        <w:bottom w:val="none" w:sz="0" w:space="0" w:color="auto"/>
        <w:right w:val="none" w:sz="0" w:space="0" w:color="auto"/>
      </w:divBdr>
    </w:div>
    <w:div w:id="1237784353">
      <w:bodyDiv w:val="1"/>
      <w:marLeft w:val="0"/>
      <w:marRight w:val="0"/>
      <w:marTop w:val="0"/>
      <w:marBottom w:val="0"/>
      <w:divBdr>
        <w:top w:val="none" w:sz="0" w:space="0" w:color="auto"/>
        <w:left w:val="none" w:sz="0" w:space="0" w:color="auto"/>
        <w:bottom w:val="none" w:sz="0" w:space="0" w:color="auto"/>
        <w:right w:val="none" w:sz="0" w:space="0" w:color="auto"/>
      </w:divBdr>
    </w:div>
    <w:div w:id="1288704221">
      <w:bodyDiv w:val="1"/>
      <w:marLeft w:val="0"/>
      <w:marRight w:val="0"/>
      <w:marTop w:val="0"/>
      <w:marBottom w:val="0"/>
      <w:divBdr>
        <w:top w:val="none" w:sz="0" w:space="0" w:color="auto"/>
        <w:left w:val="none" w:sz="0" w:space="0" w:color="auto"/>
        <w:bottom w:val="none" w:sz="0" w:space="0" w:color="auto"/>
        <w:right w:val="none" w:sz="0" w:space="0" w:color="auto"/>
      </w:divBdr>
      <w:divsChild>
        <w:div w:id="596911519">
          <w:marLeft w:val="0"/>
          <w:marRight w:val="0"/>
          <w:marTop w:val="0"/>
          <w:marBottom w:val="0"/>
          <w:divBdr>
            <w:top w:val="none" w:sz="0" w:space="0" w:color="auto"/>
            <w:left w:val="none" w:sz="0" w:space="0" w:color="auto"/>
            <w:bottom w:val="none" w:sz="0" w:space="0" w:color="auto"/>
            <w:right w:val="none" w:sz="0" w:space="0" w:color="auto"/>
          </w:divBdr>
        </w:div>
        <w:div w:id="1671174513">
          <w:marLeft w:val="0"/>
          <w:marRight w:val="0"/>
          <w:marTop w:val="0"/>
          <w:marBottom w:val="0"/>
          <w:divBdr>
            <w:top w:val="none" w:sz="0" w:space="0" w:color="auto"/>
            <w:left w:val="none" w:sz="0" w:space="0" w:color="auto"/>
            <w:bottom w:val="none" w:sz="0" w:space="0" w:color="auto"/>
            <w:right w:val="none" w:sz="0" w:space="0" w:color="auto"/>
          </w:divBdr>
        </w:div>
        <w:div w:id="250509628">
          <w:marLeft w:val="0"/>
          <w:marRight w:val="0"/>
          <w:marTop w:val="0"/>
          <w:marBottom w:val="0"/>
          <w:divBdr>
            <w:top w:val="none" w:sz="0" w:space="0" w:color="auto"/>
            <w:left w:val="none" w:sz="0" w:space="0" w:color="auto"/>
            <w:bottom w:val="none" w:sz="0" w:space="0" w:color="auto"/>
            <w:right w:val="none" w:sz="0" w:space="0" w:color="auto"/>
          </w:divBdr>
        </w:div>
        <w:div w:id="245964894">
          <w:marLeft w:val="0"/>
          <w:marRight w:val="0"/>
          <w:marTop w:val="0"/>
          <w:marBottom w:val="0"/>
          <w:divBdr>
            <w:top w:val="none" w:sz="0" w:space="0" w:color="auto"/>
            <w:left w:val="none" w:sz="0" w:space="0" w:color="auto"/>
            <w:bottom w:val="none" w:sz="0" w:space="0" w:color="auto"/>
            <w:right w:val="none" w:sz="0" w:space="0" w:color="auto"/>
          </w:divBdr>
        </w:div>
        <w:div w:id="1506818743">
          <w:marLeft w:val="0"/>
          <w:marRight w:val="0"/>
          <w:marTop w:val="0"/>
          <w:marBottom w:val="0"/>
          <w:divBdr>
            <w:top w:val="none" w:sz="0" w:space="0" w:color="auto"/>
            <w:left w:val="none" w:sz="0" w:space="0" w:color="auto"/>
            <w:bottom w:val="none" w:sz="0" w:space="0" w:color="auto"/>
            <w:right w:val="none" w:sz="0" w:space="0" w:color="auto"/>
          </w:divBdr>
        </w:div>
        <w:div w:id="440495954">
          <w:marLeft w:val="0"/>
          <w:marRight w:val="0"/>
          <w:marTop w:val="0"/>
          <w:marBottom w:val="0"/>
          <w:divBdr>
            <w:top w:val="none" w:sz="0" w:space="0" w:color="auto"/>
            <w:left w:val="none" w:sz="0" w:space="0" w:color="auto"/>
            <w:bottom w:val="none" w:sz="0" w:space="0" w:color="auto"/>
            <w:right w:val="none" w:sz="0" w:space="0" w:color="auto"/>
          </w:divBdr>
        </w:div>
        <w:div w:id="955797467">
          <w:marLeft w:val="0"/>
          <w:marRight w:val="0"/>
          <w:marTop w:val="0"/>
          <w:marBottom w:val="0"/>
          <w:divBdr>
            <w:top w:val="none" w:sz="0" w:space="0" w:color="auto"/>
            <w:left w:val="none" w:sz="0" w:space="0" w:color="auto"/>
            <w:bottom w:val="none" w:sz="0" w:space="0" w:color="auto"/>
            <w:right w:val="none" w:sz="0" w:space="0" w:color="auto"/>
          </w:divBdr>
        </w:div>
        <w:div w:id="301038814">
          <w:marLeft w:val="0"/>
          <w:marRight w:val="0"/>
          <w:marTop w:val="0"/>
          <w:marBottom w:val="0"/>
          <w:divBdr>
            <w:top w:val="none" w:sz="0" w:space="0" w:color="auto"/>
            <w:left w:val="none" w:sz="0" w:space="0" w:color="auto"/>
            <w:bottom w:val="none" w:sz="0" w:space="0" w:color="auto"/>
            <w:right w:val="none" w:sz="0" w:space="0" w:color="auto"/>
          </w:divBdr>
        </w:div>
        <w:div w:id="109053463">
          <w:marLeft w:val="0"/>
          <w:marRight w:val="0"/>
          <w:marTop w:val="0"/>
          <w:marBottom w:val="0"/>
          <w:divBdr>
            <w:top w:val="none" w:sz="0" w:space="0" w:color="auto"/>
            <w:left w:val="none" w:sz="0" w:space="0" w:color="auto"/>
            <w:bottom w:val="none" w:sz="0" w:space="0" w:color="auto"/>
            <w:right w:val="none" w:sz="0" w:space="0" w:color="auto"/>
          </w:divBdr>
        </w:div>
        <w:div w:id="694117293">
          <w:marLeft w:val="0"/>
          <w:marRight w:val="0"/>
          <w:marTop w:val="0"/>
          <w:marBottom w:val="0"/>
          <w:divBdr>
            <w:top w:val="none" w:sz="0" w:space="0" w:color="auto"/>
            <w:left w:val="none" w:sz="0" w:space="0" w:color="auto"/>
            <w:bottom w:val="none" w:sz="0" w:space="0" w:color="auto"/>
            <w:right w:val="none" w:sz="0" w:space="0" w:color="auto"/>
          </w:divBdr>
        </w:div>
        <w:div w:id="77096992">
          <w:marLeft w:val="0"/>
          <w:marRight w:val="0"/>
          <w:marTop w:val="0"/>
          <w:marBottom w:val="0"/>
          <w:divBdr>
            <w:top w:val="none" w:sz="0" w:space="0" w:color="auto"/>
            <w:left w:val="none" w:sz="0" w:space="0" w:color="auto"/>
            <w:bottom w:val="none" w:sz="0" w:space="0" w:color="auto"/>
            <w:right w:val="none" w:sz="0" w:space="0" w:color="auto"/>
          </w:divBdr>
        </w:div>
        <w:div w:id="1061976143">
          <w:marLeft w:val="0"/>
          <w:marRight w:val="0"/>
          <w:marTop w:val="0"/>
          <w:marBottom w:val="0"/>
          <w:divBdr>
            <w:top w:val="none" w:sz="0" w:space="0" w:color="auto"/>
            <w:left w:val="none" w:sz="0" w:space="0" w:color="auto"/>
            <w:bottom w:val="none" w:sz="0" w:space="0" w:color="auto"/>
            <w:right w:val="none" w:sz="0" w:space="0" w:color="auto"/>
          </w:divBdr>
        </w:div>
        <w:div w:id="394473844">
          <w:marLeft w:val="0"/>
          <w:marRight w:val="0"/>
          <w:marTop w:val="0"/>
          <w:marBottom w:val="0"/>
          <w:divBdr>
            <w:top w:val="none" w:sz="0" w:space="0" w:color="auto"/>
            <w:left w:val="none" w:sz="0" w:space="0" w:color="auto"/>
            <w:bottom w:val="none" w:sz="0" w:space="0" w:color="auto"/>
            <w:right w:val="none" w:sz="0" w:space="0" w:color="auto"/>
          </w:divBdr>
        </w:div>
        <w:div w:id="855388186">
          <w:marLeft w:val="0"/>
          <w:marRight w:val="0"/>
          <w:marTop w:val="0"/>
          <w:marBottom w:val="0"/>
          <w:divBdr>
            <w:top w:val="none" w:sz="0" w:space="0" w:color="auto"/>
            <w:left w:val="none" w:sz="0" w:space="0" w:color="auto"/>
            <w:bottom w:val="none" w:sz="0" w:space="0" w:color="auto"/>
            <w:right w:val="none" w:sz="0" w:space="0" w:color="auto"/>
          </w:divBdr>
        </w:div>
        <w:div w:id="2111701768">
          <w:marLeft w:val="0"/>
          <w:marRight w:val="0"/>
          <w:marTop w:val="0"/>
          <w:marBottom w:val="0"/>
          <w:divBdr>
            <w:top w:val="none" w:sz="0" w:space="0" w:color="auto"/>
            <w:left w:val="none" w:sz="0" w:space="0" w:color="auto"/>
            <w:bottom w:val="none" w:sz="0" w:space="0" w:color="auto"/>
            <w:right w:val="none" w:sz="0" w:space="0" w:color="auto"/>
          </w:divBdr>
        </w:div>
        <w:div w:id="1070468277">
          <w:marLeft w:val="0"/>
          <w:marRight w:val="0"/>
          <w:marTop w:val="0"/>
          <w:marBottom w:val="0"/>
          <w:divBdr>
            <w:top w:val="none" w:sz="0" w:space="0" w:color="auto"/>
            <w:left w:val="none" w:sz="0" w:space="0" w:color="auto"/>
            <w:bottom w:val="none" w:sz="0" w:space="0" w:color="auto"/>
            <w:right w:val="none" w:sz="0" w:space="0" w:color="auto"/>
          </w:divBdr>
        </w:div>
        <w:div w:id="1984852599">
          <w:marLeft w:val="0"/>
          <w:marRight w:val="0"/>
          <w:marTop w:val="0"/>
          <w:marBottom w:val="0"/>
          <w:divBdr>
            <w:top w:val="none" w:sz="0" w:space="0" w:color="auto"/>
            <w:left w:val="none" w:sz="0" w:space="0" w:color="auto"/>
            <w:bottom w:val="none" w:sz="0" w:space="0" w:color="auto"/>
            <w:right w:val="none" w:sz="0" w:space="0" w:color="auto"/>
          </w:divBdr>
        </w:div>
        <w:div w:id="1985043705">
          <w:marLeft w:val="0"/>
          <w:marRight w:val="0"/>
          <w:marTop w:val="0"/>
          <w:marBottom w:val="0"/>
          <w:divBdr>
            <w:top w:val="none" w:sz="0" w:space="0" w:color="auto"/>
            <w:left w:val="none" w:sz="0" w:space="0" w:color="auto"/>
            <w:bottom w:val="none" w:sz="0" w:space="0" w:color="auto"/>
            <w:right w:val="none" w:sz="0" w:space="0" w:color="auto"/>
          </w:divBdr>
        </w:div>
        <w:div w:id="1463648073">
          <w:marLeft w:val="0"/>
          <w:marRight w:val="0"/>
          <w:marTop w:val="0"/>
          <w:marBottom w:val="0"/>
          <w:divBdr>
            <w:top w:val="none" w:sz="0" w:space="0" w:color="auto"/>
            <w:left w:val="none" w:sz="0" w:space="0" w:color="auto"/>
            <w:bottom w:val="none" w:sz="0" w:space="0" w:color="auto"/>
            <w:right w:val="none" w:sz="0" w:space="0" w:color="auto"/>
          </w:divBdr>
        </w:div>
      </w:divsChild>
    </w:div>
    <w:div w:id="1579558218">
      <w:bodyDiv w:val="1"/>
      <w:marLeft w:val="0"/>
      <w:marRight w:val="0"/>
      <w:marTop w:val="0"/>
      <w:marBottom w:val="0"/>
      <w:divBdr>
        <w:top w:val="none" w:sz="0" w:space="0" w:color="auto"/>
        <w:left w:val="none" w:sz="0" w:space="0" w:color="auto"/>
        <w:bottom w:val="none" w:sz="0" w:space="0" w:color="auto"/>
        <w:right w:val="none" w:sz="0" w:space="0" w:color="auto"/>
      </w:divBdr>
    </w:div>
    <w:div w:id="1595431173">
      <w:bodyDiv w:val="1"/>
      <w:marLeft w:val="0"/>
      <w:marRight w:val="0"/>
      <w:marTop w:val="0"/>
      <w:marBottom w:val="0"/>
      <w:divBdr>
        <w:top w:val="none" w:sz="0" w:space="0" w:color="auto"/>
        <w:left w:val="none" w:sz="0" w:space="0" w:color="auto"/>
        <w:bottom w:val="none" w:sz="0" w:space="0" w:color="auto"/>
        <w:right w:val="none" w:sz="0" w:space="0" w:color="auto"/>
      </w:divBdr>
    </w:div>
    <w:div w:id="1627587748">
      <w:bodyDiv w:val="1"/>
      <w:marLeft w:val="0"/>
      <w:marRight w:val="0"/>
      <w:marTop w:val="0"/>
      <w:marBottom w:val="0"/>
      <w:divBdr>
        <w:top w:val="none" w:sz="0" w:space="0" w:color="auto"/>
        <w:left w:val="none" w:sz="0" w:space="0" w:color="auto"/>
        <w:bottom w:val="none" w:sz="0" w:space="0" w:color="auto"/>
        <w:right w:val="none" w:sz="0" w:space="0" w:color="auto"/>
      </w:divBdr>
    </w:div>
    <w:div w:id="1653293031">
      <w:bodyDiv w:val="1"/>
      <w:marLeft w:val="0"/>
      <w:marRight w:val="0"/>
      <w:marTop w:val="0"/>
      <w:marBottom w:val="0"/>
      <w:divBdr>
        <w:top w:val="none" w:sz="0" w:space="0" w:color="auto"/>
        <w:left w:val="none" w:sz="0" w:space="0" w:color="auto"/>
        <w:bottom w:val="none" w:sz="0" w:space="0" w:color="auto"/>
        <w:right w:val="none" w:sz="0" w:space="0" w:color="auto"/>
      </w:divBdr>
    </w:div>
    <w:div w:id="1653824181">
      <w:bodyDiv w:val="1"/>
      <w:marLeft w:val="0"/>
      <w:marRight w:val="0"/>
      <w:marTop w:val="0"/>
      <w:marBottom w:val="0"/>
      <w:divBdr>
        <w:top w:val="none" w:sz="0" w:space="0" w:color="auto"/>
        <w:left w:val="none" w:sz="0" w:space="0" w:color="auto"/>
        <w:bottom w:val="none" w:sz="0" w:space="0" w:color="auto"/>
        <w:right w:val="none" w:sz="0" w:space="0" w:color="auto"/>
      </w:divBdr>
    </w:div>
    <w:div w:id="1755783663">
      <w:bodyDiv w:val="1"/>
      <w:marLeft w:val="0"/>
      <w:marRight w:val="0"/>
      <w:marTop w:val="0"/>
      <w:marBottom w:val="0"/>
      <w:divBdr>
        <w:top w:val="none" w:sz="0" w:space="0" w:color="auto"/>
        <w:left w:val="none" w:sz="0" w:space="0" w:color="auto"/>
        <w:bottom w:val="none" w:sz="0" w:space="0" w:color="auto"/>
        <w:right w:val="none" w:sz="0" w:space="0" w:color="auto"/>
      </w:divBdr>
      <w:divsChild>
        <w:div w:id="1937638715">
          <w:marLeft w:val="0"/>
          <w:marRight w:val="0"/>
          <w:marTop w:val="0"/>
          <w:marBottom w:val="0"/>
          <w:divBdr>
            <w:top w:val="none" w:sz="0" w:space="0" w:color="auto"/>
            <w:left w:val="none" w:sz="0" w:space="0" w:color="auto"/>
            <w:bottom w:val="none" w:sz="0" w:space="0" w:color="auto"/>
            <w:right w:val="none" w:sz="0" w:space="0" w:color="auto"/>
          </w:divBdr>
        </w:div>
        <w:div w:id="715930881">
          <w:marLeft w:val="0"/>
          <w:marRight w:val="0"/>
          <w:marTop w:val="0"/>
          <w:marBottom w:val="0"/>
          <w:divBdr>
            <w:top w:val="none" w:sz="0" w:space="0" w:color="auto"/>
            <w:left w:val="none" w:sz="0" w:space="0" w:color="auto"/>
            <w:bottom w:val="none" w:sz="0" w:space="0" w:color="auto"/>
            <w:right w:val="none" w:sz="0" w:space="0" w:color="auto"/>
          </w:divBdr>
        </w:div>
        <w:div w:id="1456635054">
          <w:marLeft w:val="0"/>
          <w:marRight w:val="0"/>
          <w:marTop w:val="0"/>
          <w:marBottom w:val="0"/>
          <w:divBdr>
            <w:top w:val="none" w:sz="0" w:space="0" w:color="auto"/>
            <w:left w:val="none" w:sz="0" w:space="0" w:color="auto"/>
            <w:bottom w:val="none" w:sz="0" w:space="0" w:color="auto"/>
            <w:right w:val="none" w:sz="0" w:space="0" w:color="auto"/>
          </w:divBdr>
        </w:div>
        <w:div w:id="1302728478">
          <w:marLeft w:val="0"/>
          <w:marRight w:val="0"/>
          <w:marTop w:val="0"/>
          <w:marBottom w:val="0"/>
          <w:divBdr>
            <w:top w:val="none" w:sz="0" w:space="0" w:color="auto"/>
            <w:left w:val="none" w:sz="0" w:space="0" w:color="auto"/>
            <w:bottom w:val="none" w:sz="0" w:space="0" w:color="auto"/>
            <w:right w:val="none" w:sz="0" w:space="0" w:color="auto"/>
          </w:divBdr>
        </w:div>
        <w:div w:id="1910577854">
          <w:marLeft w:val="0"/>
          <w:marRight w:val="0"/>
          <w:marTop w:val="0"/>
          <w:marBottom w:val="0"/>
          <w:divBdr>
            <w:top w:val="none" w:sz="0" w:space="0" w:color="auto"/>
            <w:left w:val="none" w:sz="0" w:space="0" w:color="auto"/>
            <w:bottom w:val="none" w:sz="0" w:space="0" w:color="auto"/>
            <w:right w:val="none" w:sz="0" w:space="0" w:color="auto"/>
          </w:divBdr>
        </w:div>
      </w:divsChild>
    </w:div>
    <w:div w:id="1791707225">
      <w:bodyDiv w:val="1"/>
      <w:marLeft w:val="0"/>
      <w:marRight w:val="0"/>
      <w:marTop w:val="0"/>
      <w:marBottom w:val="0"/>
      <w:divBdr>
        <w:top w:val="none" w:sz="0" w:space="0" w:color="auto"/>
        <w:left w:val="none" w:sz="0" w:space="0" w:color="auto"/>
        <w:bottom w:val="none" w:sz="0" w:space="0" w:color="auto"/>
        <w:right w:val="none" w:sz="0" w:space="0" w:color="auto"/>
      </w:divBdr>
    </w:div>
    <w:div w:id="1845050716">
      <w:bodyDiv w:val="1"/>
      <w:marLeft w:val="0"/>
      <w:marRight w:val="0"/>
      <w:marTop w:val="0"/>
      <w:marBottom w:val="0"/>
      <w:divBdr>
        <w:top w:val="none" w:sz="0" w:space="0" w:color="auto"/>
        <w:left w:val="none" w:sz="0" w:space="0" w:color="auto"/>
        <w:bottom w:val="none" w:sz="0" w:space="0" w:color="auto"/>
        <w:right w:val="none" w:sz="0" w:space="0" w:color="auto"/>
      </w:divBdr>
    </w:div>
    <w:div w:id="21068778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949" Type="http://schemas.openxmlformats.org/officeDocument/2006/relationships/image" Target="media/image949.png"/><Relationship Id="rId997" Type="http://schemas.openxmlformats.org/officeDocument/2006/relationships/footer" Target="footer1.xml"/><Relationship Id="rId996"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1</Pages>
  <Words>459</Words>
  <Characters>2618</Characters>
  <Application>Microsoft Office Word</Application>
  <DocSecurity>0</DocSecurity>
  <Lines>21</Lines>
  <Paragraphs>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3071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Raim</dc:creator>
  <cp:lastModifiedBy>Шнар Иткусова</cp:lastModifiedBy>
  <cp:revision>4</cp:revision>
  <cp:lastPrinted>2021-07-01T10:31:00Z</cp:lastPrinted>
  <dcterms:created xsi:type="dcterms:W3CDTF">2022-10-14T13:48:00Z</dcterms:created>
  <dcterms:modified xsi:type="dcterms:W3CDTF">2022-12-09T08:57:00Z</dcterms:modified>
</cp:coreProperties>
</file>